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823E2" w14:textId="48FD1572" w:rsidR="002B10C1" w:rsidRPr="00943BA8" w:rsidRDefault="0030077D" w:rsidP="002B10C1">
      <w:pPr>
        <w:pStyle w:val="StandardHervorhebungrot"/>
        <w:rPr>
          <w:rStyle w:val="berschrift1Zchn"/>
          <w:rFonts w:eastAsia="Calibri" w:cs="Arial"/>
          <w:b/>
          <w:color w:val="C6243C"/>
          <w:sz w:val="22"/>
          <w:szCs w:val="26"/>
        </w:rPr>
      </w:pPr>
      <w:r w:rsidRPr="00943BA8">
        <w:rPr>
          <w:rFonts w:cs="Arial"/>
          <w:noProof/>
        </w:rPr>
        <mc:AlternateContent>
          <mc:Choice Requires="wps">
            <w:drawing>
              <wp:anchor distT="0" distB="0" distL="114300" distR="114300" simplePos="0" relativeHeight="251657728" behindDoc="0" locked="0" layoutInCell="1" allowOverlap="1" wp14:anchorId="5D2411E7" wp14:editId="4BCFB278">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44FDB4E8" w14:textId="434CB8C5" w:rsidR="00436749" w:rsidRPr="00943BA8" w:rsidRDefault="00721D9E" w:rsidP="00436749">
                            <w:pPr>
                              <w:pStyle w:val="Titel"/>
                              <w:rPr>
                                <w:rFonts w:cs="Arial"/>
                                <w:color w:val="000000" w:themeColor="text1"/>
                              </w:rPr>
                            </w:pPr>
                            <w:r w:rsidRPr="00943BA8">
                              <w:rPr>
                                <w:rFonts w:cs="Arial"/>
                                <w:color w:val="000000" w:themeColor="text1"/>
                              </w:rPr>
                              <w:t>20. Juni</w:t>
                            </w:r>
                            <w:r w:rsidR="00ED60FC" w:rsidRPr="00943BA8">
                              <w:rPr>
                                <w:rFonts w:cs="Arial"/>
                                <w:color w:val="000000" w:themeColor="text1"/>
                              </w:rPr>
                              <w:t xml:space="preserve"> </w:t>
                            </w:r>
                            <w:r w:rsidR="00C251C8" w:rsidRPr="00943BA8">
                              <w:rPr>
                                <w:rFonts w:cs="Arial"/>
                                <w:color w:val="000000" w:themeColor="text1"/>
                              </w:rPr>
                              <w:t>2023</w:t>
                            </w:r>
                          </w:p>
                          <w:p w14:paraId="541205B7" w14:textId="7E17F7C7" w:rsidR="00436749" w:rsidRPr="00943BA8" w:rsidRDefault="00436749" w:rsidP="002D5BC3">
                            <w:pPr>
                              <w:pStyle w:val="berschrift2"/>
                              <w:rPr>
                                <w:rFonts w:cs="Arial"/>
                              </w:rPr>
                            </w:pPr>
                            <w:r w:rsidRPr="00943BA8">
                              <w:rPr>
                                <w:rFonts w:cs="Arial"/>
                              </w:rPr>
                              <w:t>Pressemitteilung</w:t>
                            </w:r>
                          </w:p>
                          <w:p w14:paraId="19B16158" w14:textId="77777777" w:rsidR="00F52DC9" w:rsidRPr="00943BA8" w:rsidRDefault="00F52DC9" w:rsidP="00F52DC9">
                            <w:pPr>
                              <w:rPr>
                                <w:rFonts w:cs="Arial"/>
                                <w:color w:val="4D4D4C"/>
                                <w:sz w:val="16"/>
                                <w:szCs w:val="16"/>
                              </w:rPr>
                            </w:pPr>
                            <w:r w:rsidRPr="00943BA8">
                              <w:rPr>
                                <w:rFonts w:cs="Arial"/>
                                <w:color w:val="4D4D4C"/>
                              </w:rPr>
                              <w:t>Ihr Ansprechpartner</w:t>
                            </w:r>
                            <w:r w:rsidRPr="00943BA8">
                              <w:rPr>
                                <w:rFonts w:cs="Arial"/>
                                <w:color w:val="4D4D4C"/>
                              </w:rPr>
                              <w:br/>
                              <w:t>Frank Reichert</w:t>
                            </w:r>
                            <w:r w:rsidRPr="00943BA8">
                              <w:rPr>
                                <w:rFonts w:cs="Arial"/>
                                <w:color w:val="4D4D4C"/>
                              </w:rPr>
                              <w:br/>
                            </w:r>
                            <w:r w:rsidRPr="00943BA8">
                              <w:rPr>
                                <w:rFonts w:cs="Arial"/>
                                <w:color w:val="4D4D4C"/>
                                <w:sz w:val="16"/>
                                <w:szCs w:val="16"/>
                              </w:rPr>
                              <w:t>Leiter Unternehmenskommunikation</w:t>
                            </w:r>
                          </w:p>
                          <w:p w14:paraId="44F029E3" w14:textId="77777777" w:rsidR="00F52DC9" w:rsidRPr="00943BA8" w:rsidRDefault="00F52DC9" w:rsidP="00F52DC9">
                            <w:pPr>
                              <w:rPr>
                                <w:rFonts w:cs="Arial"/>
                                <w:color w:val="4D4D4C"/>
                                <w:lang w:val="en-US"/>
                              </w:rPr>
                            </w:pPr>
                            <w:r w:rsidRPr="00943BA8">
                              <w:rPr>
                                <w:rFonts w:cs="Arial"/>
                                <w:color w:val="4D4D4C"/>
                                <w:lang w:val="en-US"/>
                              </w:rPr>
                              <w:t>Tel. +49 (0)711 97676-620</w:t>
                            </w:r>
                            <w:r w:rsidRPr="00943BA8">
                              <w:rPr>
                                <w:rFonts w:cs="Arial"/>
                                <w:color w:val="4D4D4C"/>
                                <w:lang w:val="en-US"/>
                              </w:rPr>
                              <w:br/>
                              <w:t>Fax: +49 (0)711 97676-609</w:t>
                            </w:r>
                          </w:p>
                          <w:p w14:paraId="4C83B6CA" w14:textId="77777777" w:rsidR="00F52DC9" w:rsidRPr="00943BA8" w:rsidRDefault="00F52DC9" w:rsidP="00F52DC9">
                            <w:pPr>
                              <w:rPr>
                                <w:rFonts w:cs="Arial"/>
                                <w:color w:val="4D4D4C"/>
                                <w:sz w:val="16"/>
                                <w:szCs w:val="16"/>
                                <w:lang w:val="en-US"/>
                              </w:rPr>
                            </w:pPr>
                            <w:r w:rsidRPr="00943BA8">
                              <w:rPr>
                                <w:rFonts w:cs="Arial"/>
                                <w:color w:val="4D4D4C"/>
                                <w:sz w:val="16"/>
                                <w:szCs w:val="16"/>
                                <w:lang w:val="en-US"/>
                              </w:rPr>
                              <w:t>frank.reichert@gtue.de</w:t>
                            </w:r>
                          </w:p>
                          <w:p w14:paraId="5E0B87F0" w14:textId="784567F0" w:rsidR="00436749" w:rsidRPr="008649DE" w:rsidRDefault="00436749" w:rsidP="002D5BC3">
                            <w:pPr>
                              <w:pStyle w:val="Titel"/>
                              <w:rPr>
                                <w:color w:val="4D4D4C"/>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2411E7"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" filled="f" stroked="f" strokeweight=".5pt">
                <v:textbox>
                  <w:txbxContent>
                    <w:p w14:paraId="44FDB4E8" w14:textId="434CB8C5" w:rsidR="00436749" w:rsidRPr="00943BA8" w:rsidRDefault="00721D9E" w:rsidP="00436749">
                      <w:pPr>
                        <w:pStyle w:val="Titel"/>
                        <w:rPr>
                          <w:rFonts w:cs="Arial"/>
                          <w:color w:val="000000" w:themeColor="text1"/>
                        </w:rPr>
                      </w:pPr>
                      <w:r w:rsidRPr="00943BA8">
                        <w:rPr>
                          <w:rFonts w:cs="Arial"/>
                          <w:color w:val="000000" w:themeColor="text1"/>
                        </w:rPr>
                        <w:t>20. Juni</w:t>
                      </w:r>
                      <w:r w:rsidR="00ED60FC" w:rsidRPr="00943BA8">
                        <w:rPr>
                          <w:rFonts w:cs="Arial"/>
                          <w:color w:val="000000" w:themeColor="text1"/>
                        </w:rPr>
                        <w:t xml:space="preserve"> </w:t>
                      </w:r>
                      <w:r w:rsidR="00C251C8" w:rsidRPr="00943BA8">
                        <w:rPr>
                          <w:rFonts w:cs="Arial"/>
                          <w:color w:val="000000" w:themeColor="text1"/>
                        </w:rPr>
                        <w:t>2023</w:t>
                      </w:r>
                    </w:p>
                    <w:p w14:paraId="541205B7" w14:textId="7E17F7C7" w:rsidR="00436749" w:rsidRPr="00943BA8" w:rsidRDefault="00436749" w:rsidP="002D5BC3">
                      <w:pPr>
                        <w:pStyle w:val="berschrift2"/>
                        <w:rPr>
                          <w:rFonts w:cs="Arial"/>
                        </w:rPr>
                      </w:pPr>
                      <w:r w:rsidRPr="00943BA8">
                        <w:rPr>
                          <w:rFonts w:cs="Arial"/>
                        </w:rPr>
                        <w:t>Pressemitteilung</w:t>
                      </w:r>
                    </w:p>
                    <w:p w14:paraId="19B16158" w14:textId="77777777" w:rsidR="00F52DC9" w:rsidRPr="00943BA8" w:rsidRDefault="00F52DC9" w:rsidP="00F52DC9">
                      <w:pPr>
                        <w:rPr>
                          <w:rFonts w:cs="Arial"/>
                          <w:color w:val="4D4D4C"/>
                          <w:sz w:val="16"/>
                          <w:szCs w:val="16"/>
                        </w:rPr>
                      </w:pPr>
                      <w:r w:rsidRPr="00943BA8">
                        <w:rPr>
                          <w:rFonts w:cs="Arial"/>
                          <w:color w:val="4D4D4C"/>
                        </w:rPr>
                        <w:t>Ihr Ansprechpartner</w:t>
                      </w:r>
                      <w:r w:rsidRPr="00943BA8">
                        <w:rPr>
                          <w:rFonts w:cs="Arial"/>
                          <w:color w:val="4D4D4C"/>
                        </w:rPr>
                        <w:br/>
                        <w:t>Frank Reichert</w:t>
                      </w:r>
                      <w:r w:rsidRPr="00943BA8">
                        <w:rPr>
                          <w:rFonts w:cs="Arial"/>
                          <w:color w:val="4D4D4C"/>
                        </w:rPr>
                        <w:br/>
                      </w:r>
                      <w:r w:rsidRPr="00943BA8">
                        <w:rPr>
                          <w:rFonts w:cs="Arial"/>
                          <w:color w:val="4D4D4C"/>
                          <w:sz w:val="16"/>
                          <w:szCs w:val="16"/>
                        </w:rPr>
                        <w:t>Leiter Unternehmenskommunikation</w:t>
                      </w:r>
                    </w:p>
                    <w:p w14:paraId="44F029E3" w14:textId="77777777" w:rsidR="00F52DC9" w:rsidRPr="00943BA8" w:rsidRDefault="00F52DC9" w:rsidP="00F52DC9">
                      <w:pPr>
                        <w:rPr>
                          <w:rFonts w:cs="Arial"/>
                          <w:color w:val="4D4D4C"/>
                          <w:lang w:val="en-US"/>
                        </w:rPr>
                      </w:pPr>
                      <w:r w:rsidRPr="00943BA8">
                        <w:rPr>
                          <w:rFonts w:cs="Arial"/>
                          <w:color w:val="4D4D4C"/>
                          <w:lang w:val="en-US"/>
                        </w:rPr>
                        <w:t>Tel. +49 (0)711 97676-620</w:t>
                      </w:r>
                      <w:r w:rsidRPr="00943BA8">
                        <w:rPr>
                          <w:rFonts w:cs="Arial"/>
                          <w:color w:val="4D4D4C"/>
                          <w:lang w:val="en-US"/>
                        </w:rPr>
                        <w:br/>
                        <w:t>Fax: +49 (0)711 97676-609</w:t>
                      </w:r>
                    </w:p>
                    <w:p w14:paraId="4C83B6CA" w14:textId="77777777" w:rsidR="00F52DC9" w:rsidRPr="00943BA8" w:rsidRDefault="00F52DC9" w:rsidP="00F52DC9">
                      <w:pPr>
                        <w:rPr>
                          <w:rFonts w:cs="Arial"/>
                          <w:color w:val="4D4D4C"/>
                          <w:sz w:val="16"/>
                          <w:szCs w:val="16"/>
                          <w:lang w:val="en-US"/>
                        </w:rPr>
                      </w:pPr>
                      <w:r w:rsidRPr="00943BA8">
                        <w:rPr>
                          <w:rFonts w:cs="Arial"/>
                          <w:color w:val="4D4D4C"/>
                          <w:sz w:val="16"/>
                          <w:szCs w:val="16"/>
                          <w:lang w:val="en-US"/>
                        </w:rPr>
                        <w:t>frank.reichert@gtue.de</w:t>
                      </w:r>
                    </w:p>
                    <w:p w14:paraId="5E0B87F0" w14:textId="784567F0" w:rsidR="00436749" w:rsidRPr="008649DE" w:rsidRDefault="00436749" w:rsidP="002D5BC3">
                      <w:pPr>
                        <w:pStyle w:val="Titel"/>
                        <w:rPr>
                          <w:color w:val="4D4D4C"/>
                          <w:lang w:val="en-US"/>
                        </w:rPr>
                      </w:pPr>
                    </w:p>
                  </w:txbxContent>
                </v:textbox>
              </v:shape>
            </w:pict>
          </mc:Fallback>
        </mc:AlternateContent>
      </w:r>
    </w:p>
    <w:p w14:paraId="20456E58" w14:textId="78652AA2" w:rsidR="0049678B" w:rsidRPr="00943BA8" w:rsidRDefault="007966C9" w:rsidP="00943BA8">
      <w:pPr>
        <w:tabs>
          <w:tab w:val="left" w:pos="7230"/>
        </w:tabs>
        <w:spacing w:line="400" w:lineRule="exact"/>
        <w:ind w:right="1693"/>
        <w:rPr>
          <w:rStyle w:val="berschrift1Zchn"/>
          <w:rFonts w:eastAsia="Calibri" w:cs="Arial"/>
        </w:rPr>
      </w:pPr>
      <w:r w:rsidRPr="00943BA8">
        <w:rPr>
          <w:rStyle w:val="berschrift1Zchn"/>
          <w:rFonts w:eastAsia="Calibri" w:cs="Arial"/>
        </w:rPr>
        <w:t xml:space="preserve">Anhängerfahren: Mit Gelassenheit </w:t>
      </w:r>
      <w:r w:rsidR="00AE0356" w:rsidRPr="00943BA8">
        <w:rPr>
          <w:rStyle w:val="berschrift1Zchn"/>
          <w:rFonts w:eastAsia="Calibri" w:cs="Arial"/>
        </w:rPr>
        <w:t>zum</w:t>
      </w:r>
      <w:r w:rsidRPr="00943BA8">
        <w:rPr>
          <w:rStyle w:val="berschrift1Zchn"/>
          <w:rFonts w:eastAsia="Calibri" w:cs="Arial"/>
        </w:rPr>
        <w:t xml:space="preserve"> Ziel</w:t>
      </w:r>
    </w:p>
    <w:p w14:paraId="22A6E642" w14:textId="77777777" w:rsidR="0049678B" w:rsidRPr="00943BA8" w:rsidRDefault="0049678B" w:rsidP="00832E68">
      <w:pPr>
        <w:spacing w:line="400" w:lineRule="exact"/>
        <w:ind w:right="2120"/>
        <w:rPr>
          <w:rStyle w:val="berschrift1Zchn"/>
          <w:rFonts w:eastAsia="Calibri" w:cs="Arial"/>
        </w:rPr>
      </w:pPr>
    </w:p>
    <w:p w14:paraId="5C4F5A36" w14:textId="5C217F9D" w:rsidR="00EC753D" w:rsidRPr="00943BA8" w:rsidRDefault="007966C9" w:rsidP="00943BA8">
      <w:pPr>
        <w:pStyle w:val="Aufzhlung"/>
        <w:numPr>
          <w:ilvl w:val="0"/>
          <w:numId w:val="11"/>
        </w:numPr>
        <w:rPr>
          <w:rFonts w:cs="Arial"/>
        </w:rPr>
      </w:pPr>
      <w:r w:rsidRPr="00943BA8">
        <w:rPr>
          <w:rFonts w:cs="Arial"/>
        </w:rPr>
        <w:t>Spezielle Vorschriften –</w:t>
      </w:r>
      <w:r w:rsidR="00EF3658" w:rsidRPr="00943BA8">
        <w:rPr>
          <w:rFonts w:cs="Arial"/>
        </w:rPr>
        <w:t xml:space="preserve"> </w:t>
      </w:r>
      <w:r w:rsidRPr="00943BA8">
        <w:rPr>
          <w:rFonts w:cs="Arial"/>
        </w:rPr>
        <w:t>und Eigenheiten des Gespanns</w:t>
      </w:r>
    </w:p>
    <w:p w14:paraId="765A61AC" w14:textId="1F7C09A7" w:rsidR="003C22F4" w:rsidRPr="00943BA8" w:rsidRDefault="007966C9" w:rsidP="00943BA8">
      <w:pPr>
        <w:pStyle w:val="Aufzhlung"/>
        <w:numPr>
          <w:ilvl w:val="0"/>
          <w:numId w:val="11"/>
        </w:numPr>
        <w:ind w:right="1834"/>
        <w:rPr>
          <w:rFonts w:cs="Arial"/>
        </w:rPr>
      </w:pPr>
      <w:r w:rsidRPr="00943BA8">
        <w:rPr>
          <w:rFonts w:cs="Arial"/>
        </w:rPr>
        <w:t>Übung macht den Meister beim Rückwärtsfahren und Rangieren</w:t>
      </w:r>
    </w:p>
    <w:p w14:paraId="22401D80" w14:textId="0FAFF870" w:rsidR="002D5BC3" w:rsidRPr="00943BA8" w:rsidRDefault="007966C9" w:rsidP="00943BA8">
      <w:pPr>
        <w:pStyle w:val="Aufzhlung"/>
        <w:numPr>
          <w:ilvl w:val="0"/>
          <w:numId w:val="11"/>
        </w:numPr>
        <w:rPr>
          <w:rFonts w:cs="Arial"/>
        </w:rPr>
      </w:pPr>
      <w:r w:rsidRPr="00943BA8">
        <w:rPr>
          <w:rFonts w:cs="Arial"/>
        </w:rPr>
        <w:t>Die Führerscheinbestimmungen sind zu beachten</w:t>
      </w:r>
    </w:p>
    <w:p w14:paraId="10B88EDF" w14:textId="77777777" w:rsidR="00832E68" w:rsidRPr="00943BA8" w:rsidRDefault="00832E68" w:rsidP="00832E68">
      <w:pPr>
        <w:spacing w:line="400" w:lineRule="exact"/>
        <w:ind w:right="2120"/>
        <w:rPr>
          <w:rFonts w:cs="Arial"/>
          <w:lang w:eastAsia="de-DE"/>
        </w:rPr>
      </w:pPr>
    </w:p>
    <w:p w14:paraId="5D2214BD" w14:textId="62DF9E2E" w:rsidR="00A630BA" w:rsidRPr="00943BA8" w:rsidRDefault="00832E68" w:rsidP="00A630BA">
      <w:pPr>
        <w:ind w:right="2120"/>
        <w:rPr>
          <w:rFonts w:cs="Arial"/>
        </w:rPr>
      </w:pPr>
      <w:r w:rsidRPr="00943BA8">
        <w:rPr>
          <w:rFonts w:cs="Arial"/>
          <w:color w:val="C6243C"/>
        </w:rPr>
        <w:t xml:space="preserve">__ </w:t>
      </w:r>
      <w:r w:rsidRPr="00943BA8">
        <w:rPr>
          <w:rFonts w:cs="Arial"/>
        </w:rPr>
        <w:t>Stuttgart.</w:t>
      </w:r>
      <w:r w:rsidR="00ED60FC" w:rsidRPr="00943BA8">
        <w:rPr>
          <w:rFonts w:cs="Arial"/>
        </w:rPr>
        <w:t xml:space="preserve"> </w:t>
      </w:r>
      <w:r w:rsidR="00B653BE" w:rsidRPr="00943BA8">
        <w:rPr>
          <w:rFonts w:cs="Arial"/>
        </w:rPr>
        <w:t xml:space="preserve">Ein Anhänger ist gekauft? Vielleicht ein großer </w:t>
      </w:r>
      <w:r w:rsidR="00EF3658" w:rsidRPr="00943BA8">
        <w:rPr>
          <w:rFonts w:cs="Arial"/>
        </w:rPr>
        <w:t xml:space="preserve">– </w:t>
      </w:r>
      <w:r w:rsidR="00B653BE" w:rsidRPr="00943BA8">
        <w:rPr>
          <w:rFonts w:cs="Arial"/>
        </w:rPr>
        <w:t xml:space="preserve">ein Wohnwagen? Damit beginnt ein eigenes </w:t>
      </w:r>
      <w:r w:rsidR="00EF3658" w:rsidRPr="00943BA8">
        <w:rPr>
          <w:rFonts w:cs="Arial"/>
        </w:rPr>
        <w:t>K</w:t>
      </w:r>
      <w:r w:rsidR="00B653BE" w:rsidRPr="00943BA8">
        <w:rPr>
          <w:rFonts w:cs="Arial"/>
        </w:rPr>
        <w:t xml:space="preserve">apitel des Autofahrens. Denn aus dem </w:t>
      </w:r>
      <w:r w:rsidR="00EF3658" w:rsidRPr="00943BA8">
        <w:rPr>
          <w:rFonts w:cs="Arial"/>
        </w:rPr>
        <w:t xml:space="preserve">flexiblen </w:t>
      </w:r>
      <w:r w:rsidR="00B653BE" w:rsidRPr="00943BA8">
        <w:rPr>
          <w:rFonts w:cs="Arial"/>
        </w:rPr>
        <w:t xml:space="preserve">Personenwagen wird mit Ankuppeln des Anhängers ein </w:t>
      </w:r>
      <w:r w:rsidR="00D67BFC" w:rsidRPr="00943BA8">
        <w:rPr>
          <w:rFonts w:cs="Arial"/>
        </w:rPr>
        <w:t xml:space="preserve">gar nicht mehr so wendiges </w:t>
      </w:r>
      <w:r w:rsidR="00DA7F59" w:rsidRPr="00943BA8">
        <w:rPr>
          <w:rFonts w:cs="Arial"/>
        </w:rPr>
        <w:t>Gespann</w:t>
      </w:r>
      <w:r w:rsidR="00B653BE" w:rsidRPr="00943BA8">
        <w:rPr>
          <w:rFonts w:cs="Arial"/>
        </w:rPr>
        <w:t xml:space="preserve">. </w:t>
      </w:r>
      <w:r w:rsidR="008F0454" w:rsidRPr="00943BA8">
        <w:rPr>
          <w:rFonts w:cs="Arial"/>
        </w:rPr>
        <w:t>F</w:t>
      </w:r>
      <w:r w:rsidR="00B653BE" w:rsidRPr="00943BA8">
        <w:rPr>
          <w:rFonts w:cs="Arial"/>
        </w:rPr>
        <w:t xml:space="preserve">ür </w:t>
      </w:r>
      <w:r w:rsidR="00DA7F59" w:rsidRPr="00943BA8">
        <w:rPr>
          <w:rFonts w:cs="Arial"/>
        </w:rPr>
        <w:t xml:space="preserve">dieses </w:t>
      </w:r>
      <w:r w:rsidR="00B653BE" w:rsidRPr="00943BA8">
        <w:rPr>
          <w:rFonts w:cs="Arial"/>
        </w:rPr>
        <w:t xml:space="preserve">gelten </w:t>
      </w:r>
      <w:r w:rsidR="00A630BA" w:rsidRPr="00943BA8">
        <w:rPr>
          <w:rFonts w:cs="Arial"/>
        </w:rPr>
        <w:t xml:space="preserve">eigene </w:t>
      </w:r>
      <w:r w:rsidR="00B653BE" w:rsidRPr="00943BA8">
        <w:rPr>
          <w:rFonts w:cs="Arial"/>
        </w:rPr>
        <w:t>Gesetze</w:t>
      </w:r>
      <w:r w:rsidR="00EF3658" w:rsidRPr="00943BA8">
        <w:rPr>
          <w:rFonts w:cs="Arial"/>
        </w:rPr>
        <w:t xml:space="preserve"> </w:t>
      </w:r>
      <w:r w:rsidR="00B653BE" w:rsidRPr="00943BA8">
        <w:rPr>
          <w:rFonts w:cs="Arial"/>
        </w:rPr>
        <w:t>–</w:t>
      </w:r>
      <w:r w:rsidR="00DA7F59" w:rsidRPr="00943BA8">
        <w:rPr>
          <w:rFonts w:cs="Arial"/>
        </w:rPr>
        <w:t xml:space="preserve"> </w:t>
      </w:r>
      <w:r w:rsidR="00B653BE" w:rsidRPr="00943BA8">
        <w:rPr>
          <w:rFonts w:cs="Arial"/>
        </w:rPr>
        <w:t>sowohl rechtlich</w:t>
      </w:r>
      <w:r w:rsidR="00EF3658" w:rsidRPr="00943BA8">
        <w:rPr>
          <w:rFonts w:cs="Arial"/>
        </w:rPr>
        <w:t xml:space="preserve"> </w:t>
      </w:r>
      <w:r w:rsidR="00B653BE" w:rsidRPr="00943BA8">
        <w:rPr>
          <w:rFonts w:cs="Arial"/>
        </w:rPr>
        <w:t xml:space="preserve">wie auch praktisch. </w:t>
      </w:r>
      <w:r w:rsidR="00A630BA" w:rsidRPr="00943BA8">
        <w:rPr>
          <w:rFonts w:cs="Arial"/>
        </w:rPr>
        <w:t>Die GTÜ Gesellschaft für Technische Überwachung</w:t>
      </w:r>
      <w:r w:rsidR="008F0454" w:rsidRPr="00943BA8">
        <w:rPr>
          <w:rFonts w:cs="Arial"/>
        </w:rPr>
        <w:t xml:space="preserve"> mbH erklärt mit </w:t>
      </w:r>
      <w:r w:rsidR="00A630BA" w:rsidRPr="00943BA8">
        <w:rPr>
          <w:rFonts w:cs="Arial"/>
        </w:rPr>
        <w:t>einige</w:t>
      </w:r>
      <w:r w:rsidR="008F0454" w:rsidRPr="00943BA8">
        <w:rPr>
          <w:rFonts w:cs="Arial"/>
        </w:rPr>
        <w:t>n</w:t>
      </w:r>
      <w:r w:rsidR="00A630BA" w:rsidRPr="00943BA8">
        <w:rPr>
          <w:rFonts w:cs="Arial"/>
        </w:rPr>
        <w:t xml:space="preserve"> Tipps, was zu beachten ist.</w:t>
      </w:r>
    </w:p>
    <w:p w14:paraId="55D02D6A" w14:textId="7BE8D950" w:rsidR="00294629" w:rsidRPr="00943BA8" w:rsidRDefault="007966C9" w:rsidP="00761F5E">
      <w:pPr>
        <w:ind w:right="2120"/>
        <w:rPr>
          <w:rFonts w:cs="Arial"/>
        </w:rPr>
      </w:pPr>
      <w:r w:rsidRPr="00943BA8">
        <w:rPr>
          <w:rFonts w:cs="Arial"/>
          <w:color w:val="C6243C"/>
        </w:rPr>
        <w:t xml:space="preserve">__ </w:t>
      </w:r>
      <w:r w:rsidR="00AE0356" w:rsidRPr="00943BA8">
        <w:rPr>
          <w:rFonts w:cs="Arial"/>
          <w:color w:val="000000" w:themeColor="text1"/>
        </w:rPr>
        <w:t xml:space="preserve">Der wohl </w:t>
      </w:r>
      <w:r w:rsidR="00DA7F59" w:rsidRPr="00943BA8">
        <w:rPr>
          <w:rFonts w:cs="Arial"/>
          <w:color w:val="000000" w:themeColor="text1"/>
        </w:rPr>
        <w:t>w</w:t>
      </w:r>
      <w:r w:rsidR="00F80BBF" w:rsidRPr="00943BA8">
        <w:rPr>
          <w:rFonts w:cs="Arial"/>
          <w:color w:val="000000" w:themeColor="text1"/>
        </w:rPr>
        <w:t xml:space="preserve">ichtigste </w:t>
      </w:r>
      <w:r w:rsidR="00DA7F59" w:rsidRPr="00943BA8">
        <w:rPr>
          <w:rFonts w:cs="Arial"/>
        </w:rPr>
        <w:t>Hinweis</w:t>
      </w:r>
      <w:r w:rsidR="00F80BBF" w:rsidRPr="00943BA8">
        <w:rPr>
          <w:rFonts w:cs="Arial"/>
        </w:rPr>
        <w:t>: Mit Ruhe an die Sache gehen. Das beginnt schon beim Ankuppeln. Alle Schritte sorgfältig erledigen – das Verbinden der Anhängekupplung mit dem Kugelkopf am Auto, das Schließen der Antischlingerkupplung, falls vorhanden</w:t>
      </w:r>
      <w:r w:rsidR="00AE0356" w:rsidRPr="00943BA8">
        <w:rPr>
          <w:rFonts w:cs="Arial"/>
        </w:rPr>
        <w:t xml:space="preserve">. Immer </w:t>
      </w:r>
      <w:r w:rsidR="00F80BBF" w:rsidRPr="00943BA8">
        <w:rPr>
          <w:rFonts w:cs="Arial"/>
        </w:rPr>
        <w:t>das Elektrokabel</w:t>
      </w:r>
      <w:r w:rsidR="006A5FE5" w:rsidRPr="00943BA8">
        <w:rPr>
          <w:rFonts w:cs="Arial"/>
        </w:rPr>
        <w:t xml:space="preserve"> einstecken</w:t>
      </w:r>
      <w:r w:rsidR="008B4445" w:rsidRPr="00943BA8">
        <w:rPr>
          <w:rFonts w:cs="Arial"/>
        </w:rPr>
        <w:t xml:space="preserve">, manchmal ist </w:t>
      </w:r>
      <w:r w:rsidR="00AE0356" w:rsidRPr="00943BA8">
        <w:rPr>
          <w:rFonts w:cs="Arial"/>
        </w:rPr>
        <w:t xml:space="preserve">ein Adapter </w:t>
      </w:r>
      <w:r w:rsidR="008B4445" w:rsidRPr="00943BA8">
        <w:rPr>
          <w:rFonts w:cs="Arial"/>
        </w:rPr>
        <w:t>notwendig</w:t>
      </w:r>
      <w:r w:rsidR="00AE0356" w:rsidRPr="00943BA8">
        <w:rPr>
          <w:rFonts w:cs="Arial"/>
        </w:rPr>
        <w:t>. Ist das</w:t>
      </w:r>
      <w:r w:rsidR="00F80BBF" w:rsidRPr="00943BA8">
        <w:rPr>
          <w:rFonts w:cs="Arial"/>
        </w:rPr>
        <w:t xml:space="preserve"> Abreißseil</w:t>
      </w:r>
      <w:r w:rsidR="00AE0356" w:rsidRPr="00943BA8">
        <w:rPr>
          <w:rFonts w:cs="Arial"/>
        </w:rPr>
        <w:t xml:space="preserve"> um die Kupplung gelegt?</w:t>
      </w:r>
      <w:r w:rsidR="00F80BBF" w:rsidRPr="00943BA8">
        <w:rPr>
          <w:rFonts w:cs="Arial"/>
        </w:rPr>
        <w:t xml:space="preserve"> </w:t>
      </w:r>
      <w:r w:rsidR="00DA7F59" w:rsidRPr="00943BA8">
        <w:rPr>
          <w:rFonts w:cs="Arial"/>
        </w:rPr>
        <w:t>Am Schluss noch einmal alles prüfen</w:t>
      </w:r>
      <w:r w:rsidR="00294629" w:rsidRPr="00943BA8">
        <w:rPr>
          <w:rFonts w:cs="Arial"/>
        </w:rPr>
        <w:t>:</w:t>
      </w:r>
      <w:r w:rsidR="00DA7F59" w:rsidRPr="00943BA8">
        <w:rPr>
          <w:rFonts w:cs="Arial"/>
        </w:rPr>
        <w:t xml:space="preserve"> </w:t>
      </w:r>
      <w:r w:rsidR="00F80BBF" w:rsidRPr="00943BA8">
        <w:rPr>
          <w:rFonts w:cs="Arial"/>
        </w:rPr>
        <w:t xml:space="preserve">Damit die Verbindung </w:t>
      </w:r>
      <w:r w:rsidR="00DF6F34" w:rsidRPr="00943BA8">
        <w:rPr>
          <w:rFonts w:cs="Arial"/>
        </w:rPr>
        <w:t xml:space="preserve">insgesamt </w:t>
      </w:r>
      <w:r w:rsidR="00F80BBF" w:rsidRPr="00943BA8">
        <w:rPr>
          <w:rFonts w:cs="Arial"/>
        </w:rPr>
        <w:t>verlässlich ist und der Anhänger nicht vom Kugelkopf spring</w:t>
      </w:r>
      <w:r w:rsidR="008F0454" w:rsidRPr="00943BA8">
        <w:rPr>
          <w:rFonts w:cs="Arial"/>
        </w:rPr>
        <w:t>en kann</w:t>
      </w:r>
      <w:r w:rsidR="00294629" w:rsidRPr="00943BA8">
        <w:rPr>
          <w:rFonts w:cs="Arial"/>
        </w:rPr>
        <w:t xml:space="preserve"> – das a</w:t>
      </w:r>
      <w:r w:rsidR="00F80BBF" w:rsidRPr="00943BA8">
        <w:rPr>
          <w:rFonts w:cs="Arial"/>
        </w:rPr>
        <w:t xml:space="preserve">lles </w:t>
      </w:r>
      <w:r w:rsidR="00294629" w:rsidRPr="00943BA8">
        <w:rPr>
          <w:rFonts w:cs="Arial"/>
        </w:rPr>
        <w:t xml:space="preserve">ist tatsächlich </w:t>
      </w:r>
      <w:r w:rsidR="00F80BBF" w:rsidRPr="00943BA8">
        <w:rPr>
          <w:rFonts w:cs="Arial"/>
        </w:rPr>
        <w:t>schon passiert.</w:t>
      </w:r>
    </w:p>
    <w:p w14:paraId="23EB0D00" w14:textId="678BA583" w:rsidR="001E12CB" w:rsidRPr="00943BA8" w:rsidRDefault="00294629" w:rsidP="00EC753D">
      <w:pPr>
        <w:ind w:right="2120"/>
        <w:rPr>
          <w:rFonts w:cs="Arial"/>
        </w:rPr>
        <w:sectPr w:rsidR="001E12CB" w:rsidRPr="00943BA8" w:rsidSect="00F3365D">
          <w:headerReference w:type="first" r:id="rId8"/>
          <w:pgSz w:w="11900" w:h="16840"/>
          <w:pgMar w:top="5632" w:right="1418" w:bottom="1134" w:left="1418" w:header="624" w:footer="1701" w:gutter="0"/>
          <w:pgNumType w:start="2"/>
          <w:cols w:space="708"/>
          <w:titlePg/>
          <w:docGrid w:linePitch="360"/>
        </w:sectPr>
      </w:pPr>
      <w:r w:rsidRPr="00943BA8">
        <w:rPr>
          <w:rFonts w:cs="Arial"/>
          <w:color w:val="C6243C"/>
        </w:rPr>
        <w:t xml:space="preserve">__ </w:t>
      </w:r>
      <w:r w:rsidR="00F80BBF" w:rsidRPr="00943BA8">
        <w:rPr>
          <w:rFonts w:cs="Arial"/>
        </w:rPr>
        <w:t>Zum sicheren Ankuppeln gehört auch</w:t>
      </w:r>
      <w:r w:rsidR="00DA7F59" w:rsidRPr="00943BA8">
        <w:rPr>
          <w:rFonts w:cs="Arial"/>
        </w:rPr>
        <w:t xml:space="preserve"> der obligatorische Test aller Heckleuchten am Anhänger</w:t>
      </w:r>
      <w:r w:rsidR="008F0454" w:rsidRPr="00943BA8">
        <w:rPr>
          <w:rFonts w:cs="Arial"/>
        </w:rPr>
        <w:t xml:space="preserve">. Zudem sollen </w:t>
      </w:r>
      <w:r w:rsidR="00DF6F34" w:rsidRPr="00943BA8">
        <w:rPr>
          <w:rFonts w:cs="Arial"/>
        </w:rPr>
        <w:t xml:space="preserve">die </w:t>
      </w:r>
      <w:r w:rsidR="008F0454" w:rsidRPr="00943BA8">
        <w:rPr>
          <w:rFonts w:cs="Arial"/>
        </w:rPr>
        <w:t>Räder</w:t>
      </w:r>
      <w:r w:rsidR="00DF6F34" w:rsidRPr="00943BA8">
        <w:rPr>
          <w:rFonts w:cs="Arial"/>
        </w:rPr>
        <w:t xml:space="preserve"> des Autos mit korrekte</w:t>
      </w:r>
      <w:r w:rsidR="00DA7F59" w:rsidRPr="00943BA8">
        <w:rPr>
          <w:rFonts w:cs="Arial"/>
        </w:rPr>
        <w:t>m</w:t>
      </w:r>
      <w:r w:rsidR="00DF6F34" w:rsidRPr="00943BA8">
        <w:rPr>
          <w:rFonts w:cs="Arial"/>
        </w:rPr>
        <w:t xml:space="preserve"> Luftdruck für den Anhängerbetrieb</w:t>
      </w:r>
      <w:r w:rsidR="00943BA8">
        <w:rPr>
          <w:rFonts w:cs="Arial"/>
        </w:rPr>
        <w:t xml:space="preserve"> </w:t>
      </w:r>
      <w:r w:rsidR="00943BA8" w:rsidRPr="00B70F63">
        <w:rPr>
          <w:rFonts w:cs="Arial"/>
        </w:rPr>
        <w:t>versehen sein. Entsprechende Daten liefert die Betriebsanleitung. Das</w:t>
      </w:r>
      <w:r w:rsidR="00943BA8">
        <w:rPr>
          <w:rFonts w:cs="Arial"/>
        </w:rPr>
        <w:t xml:space="preserve"> Stützrad ist</w:t>
      </w:r>
    </w:p>
    <w:p w14:paraId="7D5A87CA" w14:textId="17E460DC" w:rsidR="00294629" w:rsidRPr="00943BA8" w:rsidRDefault="00DF6F34" w:rsidP="007966C9">
      <w:pPr>
        <w:ind w:right="2120"/>
        <w:rPr>
          <w:rFonts w:cs="Arial"/>
        </w:rPr>
      </w:pPr>
      <w:r w:rsidRPr="00943BA8">
        <w:rPr>
          <w:rFonts w:cs="Arial"/>
        </w:rPr>
        <w:lastRenderedPageBreak/>
        <w:t>hochgezogen und in dieser Position</w:t>
      </w:r>
      <w:r w:rsidR="009302F1" w:rsidRPr="00943BA8">
        <w:rPr>
          <w:rFonts w:cs="Arial"/>
        </w:rPr>
        <w:t xml:space="preserve"> arretiert</w:t>
      </w:r>
      <w:r w:rsidRPr="00943BA8">
        <w:rPr>
          <w:rFonts w:cs="Arial"/>
        </w:rPr>
        <w:t>? Die zusätzlichen</w:t>
      </w:r>
      <w:r w:rsidR="001E12CB" w:rsidRPr="00943BA8">
        <w:rPr>
          <w:rFonts w:cs="Arial"/>
        </w:rPr>
        <w:t xml:space="preserve"> </w:t>
      </w:r>
      <w:r w:rsidR="00294629" w:rsidRPr="00943BA8">
        <w:rPr>
          <w:rFonts w:cs="Arial"/>
        </w:rPr>
        <w:t xml:space="preserve">Außenspiegel bei überbreiten Anhängern sind montiert? Die Unterlegkeile von der Straße genommen? </w:t>
      </w:r>
      <w:r w:rsidR="008044EB" w:rsidRPr="00943BA8">
        <w:rPr>
          <w:rFonts w:cs="Arial"/>
        </w:rPr>
        <w:t xml:space="preserve">Wenn alle Fragen positiv beantwortet sind, </w:t>
      </w:r>
      <w:r w:rsidR="00294629" w:rsidRPr="00943BA8">
        <w:rPr>
          <w:rFonts w:cs="Arial"/>
        </w:rPr>
        <w:t>kann die Fahrt losgehen.</w:t>
      </w:r>
    </w:p>
    <w:p w14:paraId="79859B08" w14:textId="1F1CD771" w:rsidR="007966C9" w:rsidRPr="00943BA8" w:rsidRDefault="007966C9" w:rsidP="007966C9">
      <w:pPr>
        <w:ind w:right="2120"/>
        <w:rPr>
          <w:rFonts w:cs="Arial"/>
        </w:rPr>
      </w:pPr>
      <w:r w:rsidRPr="00943BA8">
        <w:rPr>
          <w:rFonts w:cs="Arial"/>
          <w:color w:val="C6243C"/>
        </w:rPr>
        <w:t xml:space="preserve">__ </w:t>
      </w:r>
      <w:r w:rsidRPr="00943BA8">
        <w:rPr>
          <w:rFonts w:cs="Arial"/>
        </w:rPr>
        <w:t xml:space="preserve">Der geübte Fahrer schaltet in diesem Moment mental in einen anderen Modus: Er </w:t>
      </w:r>
      <w:r w:rsidR="005355A9" w:rsidRPr="00943BA8">
        <w:rPr>
          <w:rFonts w:cs="Arial"/>
        </w:rPr>
        <w:t xml:space="preserve">steuert </w:t>
      </w:r>
      <w:r w:rsidRPr="00943BA8">
        <w:rPr>
          <w:rFonts w:cs="Arial"/>
        </w:rPr>
        <w:t xml:space="preserve">gewissermaßen ein ganz anders Fahrzeug also sonst. </w:t>
      </w:r>
      <w:r w:rsidR="002A508C" w:rsidRPr="00943BA8">
        <w:rPr>
          <w:rFonts w:cs="Arial"/>
        </w:rPr>
        <w:t>D</w:t>
      </w:r>
      <w:r w:rsidR="008F0454" w:rsidRPr="00943BA8">
        <w:rPr>
          <w:rFonts w:cs="Arial"/>
        </w:rPr>
        <w:t xml:space="preserve">em </w:t>
      </w:r>
      <w:r w:rsidRPr="00943BA8">
        <w:rPr>
          <w:rFonts w:cs="Arial"/>
        </w:rPr>
        <w:t>Ungeübte</w:t>
      </w:r>
      <w:r w:rsidR="008B4445" w:rsidRPr="00943BA8">
        <w:rPr>
          <w:rFonts w:cs="Arial"/>
        </w:rPr>
        <w:t>n</w:t>
      </w:r>
      <w:r w:rsidRPr="00943BA8">
        <w:rPr>
          <w:rFonts w:cs="Arial"/>
        </w:rPr>
        <w:t xml:space="preserve"> h</w:t>
      </w:r>
      <w:r w:rsidR="008F0454" w:rsidRPr="00943BA8">
        <w:rPr>
          <w:rFonts w:cs="Arial"/>
        </w:rPr>
        <w:t xml:space="preserve">ilft es, sich dies immer wieder </w:t>
      </w:r>
      <w:r w:rsidR="002A508C" w:rsidRPr="00943BA8">
        <w:rPr>
          <w:rFonts w:cs="Arial"/>
        </w:rPr>
        <w:t xml:space="preserve">bewusst </w:t>
      </w:r>
      <w:r w:rsidR="00981771" w:rsidRPr="00943BA8">
        <w:rPr>
          <w:rFonts w:cs="Arial"/>
        </w:rPr>
        <w:t>klarzumachen</w:t>
      </w:r>
      <w:r w:rsidR="008160A4" w:rsidRPr="00943BA8">
        <w:rPr>
          <w:rFonts w:cs="Arial"/>
        </w:rPr>
        <w:t>:</w:t>
      </w:r>
      <w:r w:rsidRPr="00943BA8">
        <w:rPr>
          <w:rFonts w:cs="Arial"/>
        </w:rPr>
        <w:t xml:space="preserve"> </w:t>
      </w:r>
      <w:r w:rsidR="008F0454" w:rsidRPr="00943BA8">
        <w:rPr>
          <w:rFonts w:cs="Arial"/>
        </w:rPr>
        <w:t>A</w:t>
      </w:r>
      <w:r w:rsidRPr="00943BA8">
        <w:rPr>
          <w:rFonts w:cs="Arial"/>
        </w:rPr>
        <w:t xml:space="preserve">b diesem Moment gesteht er dem Gespann Eigenheiten zu. </w:t>
      </w:r>
      <w:r w:rsidR="0000071A" w:rsidRPr="00943BA8">
        <w:rPr>
          <w:rFonts w:cs="Arial"/>
        </w:rPr>
        <w:t xml:space="preserve">Vorausschauendes Fahren ist noch wichtiger als sonst. Der Zug </w:t>
      </w:r>
      <w:r w:rsidRPr="00943BA8">
        <w:rPr>
          <w:rFonts w:cs="Arial"/>
        </w:rPr>
        <w:t xml:space="preserve">ist länger und etwa bei Wohnwagen breiter und höher als der Solo-Pkw. Die Geräuschkulisse ist anders. In Kurven </w:t>
      </w:r>
      <w:r w:rsidR="00C82710" w:rsidRPr="00943BA8">
        <w:rPr>
          <w:rFonts w:cs="Arial"/>
        </w:rPr>
        <w:t xml:space="preserve">muss </w:t>
      </w:r>
      <w:r w:rsidRPr="00943BA8">
        <w:rPr>
          <w:rFonts w:cs="Arial"/>
        </w:rPr>
        <w:t>weiter aus</w:t>
      </w:r>
      <w:r w:rsidR="00C82710" w:rsidRPr="00943BA8">
        <w:rPr>
          <w:rFonts w:cs="Arial"/>
        </w:rPr>
        <w:t>ge</w:t>
      </w:r>
      <w:r w:rsidRPr="00943BA8">
        <w:rPr>
          <w:rFonts w:cs="Arial"/>
        </w:rPr>
        <w:t>hol</w:t>
      </w:r>
      <w:r w:rsidR="00C82710" w:rsidRPr="00943BA8">
        <w:rPr>
          <w:rFonts w:cs="Arial"/>
        </w:rPr>
        <w:t>t werd</w:t>
      </w:r>
      <w:r w:rsidRPr="00943BA8">
        <w:rPr>
          <w:rFonts w:cs="Arial"/>
        </w:rPr>
        <w:t xml:space="preserve">en, dabei unbedingt den Gegenverkehr im Auge </w:t>
      </w:r>
      <w:r w:rsidR="008F0454" w:rsidRPr="00943BA8">
        <w:rPr>
          <w:rFonts w:cs="Arial"/>
        </w:rPr>
        <w:t>be</w:t>
      </w:r>
      <w:r w:rsidRPr="00943BA8">
        <w:rPr>
          <w:rFonts w:cs="Arial"/>
        </w:rPr>
        <w:t>halten. Beim Überholen benötigen Aus- und Einscheren mehr Platz</w:t>
      </w:r>
      <w:r w:rsidR="008F0454" w:rsidRPr="00943BA8">
        <w:rPr>
          <w:rFonts w:cs="Arial"/>
        </w:rPr>
        <w:t xml:space="preserve"> als gewohnt</w:t>
      </w:r>
      <w:r w:rsidRPr="00943BA8">
        <w:rPr>
          <w:rFonts w:cs="Arial"/>
        </w:rPr>
        <w:t xml:space="preserve">. Der tote Winkel ist in besonderem Maß zu beachten. Beim Beschleunigen reagiert </w:t>
      </w:r>
      <w:r w:rsidR="008F0454" w:rsidRPr="00943BA8">
        <w:rPr>
          <w:rFonts w:cs="Arial"/>
        </w:rPr>
        <w:t xml:space="preserve">das Gespann </w:t>
      </w:r>
      <w:proofErr w:type="spellStart"/>
      <w:r w:rsidRPr="00943BA8">
        <w:rPr>
          <w:rFonts w:cs="Arial"/>
        </w:rPr>
        <w:t>träger</w:t>
      </w:r>
      <w:proofErr w:type="spellEnd"/>
      <w:r w:rsidRPr="00943BA8">
        <w:rPr>
          <w:rFonts w:cs="Arial"/>
        </w:rPr>
        <w:t xml:space="preserve"> aufs </w:t>
      </w:r>
      <w:proofErr w:type="spellStart"/>
      <w:r w:rsidRPr="00943BA8">
        <w:rPr>
          <w:rFonts w:cs="Arial"/>
        </w:rPr>
        <w:t>Gasgeben</w:t>
      </w:r>
      <w:proofErr w:type="spellEnd"/>
      <w:r w:rsidRPr="00943BA8">
        <w:rPr>
          <w:rFonts w:cs="Arial"/>
        </w:rPr>
        <w:t>. Der Bremsweg ist länger. Auch hier gilt: Beim Gespannfahren hilft Gelassenheit</w:t>
      </w:r>
      <w:r w:rsidR="008F0454" w:rsidRPr="00943BA8">
        <w:rPr>
          <w:rFonts w:cs="Arial"/>
        </w:rPr>
        <w:t xml:space="preserve">. </w:t>
      </w:r>
      <w:r w:rsidRPr="00943BA8">
        <w:rPr>
          <w:rFonts w:cs="Arial"/>
        </w:rPr>
        <w:t>Überhastete Aktionen sind fehl am Platz.</w:t>
      </w:r>
    </w:p>
    <w:p w14:paraId="15997B71" w14:textId="4CBEFBC8" w:rsidR="007966C9" w:rsidRPr="00943BA8" w:rsidRDefault="007966C9" w:rsidP="007966C9">
      <w:pPr>
        <w:ind w:right="2120"/>
        <w:rPr>
          <w:rFonts w:cs="Arial"/>
        </w:rPr>
      </w:pPr>
      <w:r w:rsidRPr="00943BA8">
        <w:rPr>
          <w:rFonts w:cs="Arial"/>
          <w:color w:val="C6243C"/>
        </w:rPr>
        <w:t xml:space="preserve">__ </w:t>
      </w:r>
      <w:r w:rsidRPr="00943BA8">
        <w:rPr>
          <w:rFonts w:cs="Arial"/>
        </w:rPr>
        <w:t xml:space="preserve">Es geht mit dem Wohnwagen in den Urlaub? Dann </w:t>
      </w:r>
      <w:r w:rsidR="003E2EB9" w:rsidRPr="00943BA8">
        <w:rPr>
          <w:rFonts w:cs="Arial"/>
        </w:rPr>
        <w:t xml:space="preserve">sollte man auf jeden Fall </w:t>
      </w:r>
      <w:r w:rsidRPr="00943BA8">
        <w:rPr>
          <w:rFonts w:cs="Arial"/>
        </w:rPr>
        <w:t xml:space="preserve">ausreichend Pausen einplanen. </w:t>
      </w:r>
      <w:r w:rsidR="00E97F44" w:rsidRPr="00943BA8">
        <w:rPr>
          <w:rFonts w:cs="Arial"/>
        </w:rPr>
        <w:t>Zudem ist d</w:t>
      </w:r>
      <w:r w:rsidRPr="00943BA8">
        <w:rPr>
          <w:rFonts w:cs="Arial"/>
        </w:rPr>
        <w:t xml:space="preserve">ie Durchschnittsgeschwindigkeit deutlich niedriger als mit einem Solo-Pkw, daher </w:t>
      </w:r>
      <w:r w:rsidR="008F0454" w:rsidRPr="00943BA8">
        <w:rPr>
          <w:rFonts w:cs="Arial"/>
        </w:rPr>
        <w:t xml:space="preserve">sollte die Familie </w:t>
      </w:r>
      <w:r w:rsidRPr="00943BA8">
        <w:rPr>
          <w:rFonts w:cs="Arial"/>
        </w:rPr>
        <w:t>von einer um 30 bis 50 Prozent längeren Fahrzeit ausgehen.</w:t>
      </w:r>
    </w:p>
    <w:p w14:paraId="3C216981" w14:textId="611C7CAF" w:rsidR="007966C9" w:rsidRPr="00943BA8" w:rsidRDefault="007966C9" w:rsidP="007966C9">
      <w:pPr>
        <w:ind w:right="2120"/>
        <w:rPr>
          <w:rFonts w:cs="Arial"/>
        </w:rPr>
      </w:pPr>
      <w:r w:rsidRPr="00943BA8">
        <w:rPr>
          <w:rFonts w:cs="Arial"/>
          <w:color w:val="C6243C"/>
        </w:rPr>
        <w:t xml:space="preserve">__ </w:t>
      </w:r>
      <w:r w:rsidRPr="00943BA8">
        <w:rPr>
          <w:rFonts w:cs="Arial"/>
        </w:rPr>
        <w:t xml:space="preserve">Sorgfalt erfordert auch die Routenplanung. </w:t>
      </w:r>
      <w:r w:rsidR="002B5C50" w:rsidRPr="00943BA8">
        <w:rPr>
          <w:rFonts w:cs="Arial"/>
        </w:rPr>
        <w:t xml:space="preserve">Gehören </w:t>
      </w:r>
      <w:r w:rsidRPr="00943BA8">
        <w:rPr>
          <w:rFonts w:cs="Arial"/>
        </w:rPr>
        <w:t xml:space="preserve">extreme Steigungs- und Gefällestrecken oder sehr enge Straßen </w:t>
      </w:r>
      <w:r w:rsidR="002B5C50" w:rsidRPr="00943BA8">
        <w:rPr>
          <w:rFonts w:cs="Arial"/>
        </w:rPr>
        <w:t xml:space="preserve">zur zunächst ausgewählten </w:t>
      </w:r>
      <w:r w:rsidR="00AE0356" w:rsidRPr="00943BA8">
        <w:rPr>
          <w:rFonts w:cs="Arial"/>
        </w:rPr>
        <w:t>Strecke</w:t>
      </w:r>
      <w:r w:rsidRPr="00943BA8">
        <w:rPr>
          <w:rFonts w:cs="Arial"/>
        </w:rPr>
        <w:t xml:space="preserve">? Manchmal ist es angenehm, um solche </w:t>
      </w:r>
      <w:r w:rsidR="00AE0356" w:rsidRPr="00943BA8">
        <w:rPr>
          <w:rFonts w:cs="Arial"/>
        </w:rPr>
        <w:t xml:space="preserve">Passagen </w:t>
      </w:r>
      <w:r w:rsidRPr="00943BA8">
        <w:rPr>
          <w:rFonts w:cs="Arial"/>
        </w:rPr>
        <w:t xml:space="preserve">einen Bogen zu machen und </w:t>
      </w:r>
      <w:r w:rsidR="002B5C50" w:rsidRPr="00943BA8">
        <w:rPr>
          <w:rFonts w:cs="Arial"/>
        </w:rPr>
        <w:t xml:space="preserve">den </w:t>
      </w:r>
      <w:r w:rsidR="00AE0356" w:rsidRPr="00943BA8">
        <w:rPr>
          <w:rFonts w:cs="Arial"/>
        </w:rPr>
        <w:t xml:space="preserve">einige Kilometer </w:t>
      </w:r>
      <w:r w:rsidRPr="00943BA8">
        <w:rPr>
          <w:rFonts w:cs="Arial"/>
        </w:rPr>
        <w:t xml:space="preserve">längeren Weg in Kauf zu nehmen. Navigationssysteme helfen </w:t>
      </w:r>
      <w:r w:rsidR="00AE0356" w:rsidRPr="00943BA8">
        <w:rPr>
          <w:rFonts w:cs="Arial"/>
        </w:rPr>
        <w:t xml:space="preserve">dabei </w:t>
      </w:r>
      <w:r w:rsidRPr="00943BA8">
        <w:rPr>
          <w:rFonts w:cs="Arial"/>
        </w:rPr>
        <w:t xml:space="preserve">und erhöhen die Sicherheit. Es gibt </w:t>
      </w:r>
      <w:r w:rsidR="00CC119E" w:rsidRPr="00943BA8">
        <w:rPr>
          <w:rFonts w:cs="Arial"/>
        </w:rPr>
        <w:t>Lösungen</w:t>
      </w:r>
      <w:r w:rsidRPr="00943BA8">
        <w:rPr>
          <w:rFonts w:cs="Arial"/>
        </w:rPr>
        <w:t xml:space="preserve">, auch Handy-Apps, die nicht nur die niedrigere Fahrgeschwindigkeit bei der prognostizierten Ankunftszeit berücksichtigen, sondern auch die </w:t>
      </w:r>
      <w:proofErr w:type="spellStart"/>
      <w:r w:rsidRPr="00943BA8">
        <w:rPr>
          <w:rFonts w:cs="Arial"/>
        </w:rPr>
        <w:t>Gespannmaße</w:t>
      </w:r>
      <w:proofErr w:type="spellEnd"/>
      <w:r w:rsidR="002B5C50" w:rsidRPr="00943BA8">
        <w:rPr>
          <w:rFonts w:cs="Arial"/>
        </w:rPr>
        <w:t>. Sie empfehlen ausschließlich ent</w:t>
      </w:r>
      <w:r w:rsidR="008B4445" w:rsidRPr="00943BA8">
        <w:rPr>
          <w:rFonts w:cs="Arial"/>
        </w:rPr>
        <w:t>s</w:t>
      </w:r>
      <w:r w:rsidR="002B5C50" w:rsidRPr="00943BA8">
        <w:rPr>
          <w:rFonts w:cs="Arial"/>
        </w:rPr>
        <w:t xml:space="preserve">prechend geeignete </w:t>
      </w:r>
      <w:r w:rsidR="00AE0356" w:rsidRPr="00943BA8">
        <w:rPr>
          <w:rFonts w:cs="Arial"/>
        </w:rPr>
        <w:t>Routen</w:t>
      </w:r>
      <w:r w:rsidRPr="00943BA8">
        <w:rPr>
          <w:rFonts w:cs="Arial"/>
        </w:rPr>
        <w:t>.</w:t>
      </w:r>
    </w:p>
    <w:p w14:paraId="68D95054" w14:textId="07DB8566" w:rsidR="007966C9" w:rsidRPr="00943BA8" w:rsidRDefault="007966C9" w:rsidP="007966C9">
      <w:pPr>
        <w:ind w:right="2120"/>
        <w:rPr>
          <w:rFonts w:cs="Arial"/>
        </w:rPr>
      </w:pPr>
      <w:r w:rsidRPr="00943BA8">
        <w:rPr>
          <w:rFonts w:cs="Arial"/>
          <w:color w:val="C6243C"/>
        </w:rPr>
        <w:t xml:space="preserve">__ </w:t>
      </w:r>
      <w:r w:rsidRPr="00943BA8">
        <w:rPr>
          <w:rFonts w:cs="Arial"/>
        </w:rPr>
        <w:t xml:space="preserve">Rückwärtsfahren und Rangieren sind für Anfänger mit Anhänger eine </w:t>
      </w:r>
      <w:r w:rsidR="002B5C50" w:rsidRPr="00943BA8">
        <w:rPr>
          <w:rFonts w:cs="Arial"/>
        </w:rPr>
        <w:t xml:space="preserve">echte </w:t>
      </w:r>
      <w:r w:rsidRPr="00943BA8">
        <w:rPr>
          <w:rFonts w:cs="Arial"/>
        </w:rPr>
        <w:t xml:space="preserve">Herausforderung. Das Heck des Anhängers bewegt sich beim Rückwärtsfahren entgegengesetzt zur Lenkbewegung des Zugfahrzeugs. Schon eine kurze Übungseinheit auf einem leeren Parkplatz verschafft ein wenig Routine. Moderne Fahrzeuge haben eingebaute Rangierassistenten, die eine große Hilfe sein können. Essentiell ist ein Einweiser, der zugleich den rückwärtigen Verkehr warnt. Wer sich unsicher fühlt, kann ein paar zusätzliche Fahrstunden </w:t>
      </w:r>
      <w:r w:rsidRPr="00943BA8">
        <w:rPr>
          <w:rFonts w:cs="Arial"/>
        </w:rPr>
        <w:lastRenderedPageBreak/>
        <w:t xml:space="preserve">nehmen. Oder ein </w:t>
      </w:r>
      <w:r w:rsidR="00AE0356" w:rsidRPr="00943BA8">
        <w:rPr>
          <w:rFonts w:cs="Arial"/>
        </w:rPr>
        <w:t>spezielles F</w:t>
      </w:r>
      <w:r w:rsidRPr="00943BA8">
        <w:rPr>
          <w:rFonts w:cs="Arial"/>
        </w:rPr>
        <w:t>ahrsicherheitstraining absolvieren, denn dieses beinhaltet meist auch das Rangieren.</w:t>
      </w:r>
    </w:p>
    <w:p w14:paraId="73EB97E1" w14:textId="6C39933B" w:rsidR="007966C9" w:rsidRPr="00943BA8" w:rsidRDefault="007966C9" w:rsidP="007966C9">
      <w:pPr>
        <w:ind w:right="2120"/>
        <w:rPr>
          <w:rFonts w:cs="Arial"/>
          <w:i/>
          <w:iCs/>
        </w:rPr>
      </w:pPr>
      <w:r w:rsidRPr="00943BA8">
        <w:rPr>
          <w:rFonts w:cs="Arial"/>
          <w:color w:val="C6243C"/>
        </w:rPr>
        <w:t xml:space="preserve">__ </w:t>
      </w:r>
      <w:r w:rsidR="00703F01" w:rsidRPr="00943BA8">
        <w:rPr>
          <w:rFonts w:cs="Arial"/>
        </w:rPr>
        <w:t>Zu den</w:t>
      </w:r>
      <w:r w:rsidRPr="00943BA8">
        <w:rPr>
          <w:rFonts w:cs="Arial"/>
        </w:rPr>
        <w:t xml:space="preserve"> rechtlichen Aspekten. In Deutschland dürfen Gespanne außerhalb geschlossener Ortschaften mit maximal 80 km/h unterwegs sein. </w:t>
      </w:r>
      <w:r w:rsidR="00AE0356" w:rsidRPr="00943BA8">
        <w:rPr>
          <w:rFonts w:cs="Arial"/>
        </w:rPr>
        <w:t xml:space="preserve">Das gilt auch für die </w:t>
      </w:r>
      <w:r w:rsidRPr="00943BA8">
        <w:rPr>
          <w:rFonts w:cs="Arial"/>
        </w:rPr>
        <w:t>Autobahn</w:t>
      </w:r>
      <w:r w:rsidR="00B02DBB" w:rsidRPr="00943BA8">
        <w:rPr>
          <w:rFonts w:cs="Arial"/>
        </w:rPr>
        <w:t xml:space="preserve"> </w:t>
      </w:r>
      <w:r w:rsidRPr="00943BA8">
        <w:rPr>
          <w:rFonts w:cs="Arial"/>
        </w:rPr>
        <w:t>–</w:t>
      </w:r>
      <w:r w:rsidR="00B02DBB" w:rsidRPr="00943BA8">
        <w:rPr>
          <w:rFonts w:cs="Arial"/>
        </w:rPr>
        <w:t xml:space="preserve"> </w:t>
      </w:r>
      <w:r w:rsidRPr="00943BA8">
        <w:rPr>
          <w:rFonts w:cs="Arial"/>
        </w:rPr>
        <w:t>es sei denn, der Anhänger hat eine Tempo-100-Zulassung. Das etwas höhere Tempo erlaubt das Überholen von Lastwagen. Obacht bei höheren Geschwindigkeiten, der Anhänger kann sensibel auf Seitenwind reagieren. Im Ausland gelten oft andere Geschwindigkeiten: Am besten vorher informieren, damit keine Geldbuße die Reisekasse belastet.</w:t>
      </w:r>
    </w:p>
    <w:p w14:paraId="302E8C20" w14:textId="4F845F4D" w:rsidR="007966C9" w:rsidRPr="00943BA8" w:rsidRDefault="007966C9" w:rsidP="007966C9">
      <w:pPr>
        <w:ind w:right="2120"/>
        <w:rPr>
          <w:rFonts w:cs="Arial"/>
        </w:rPr>
      </w:pPr>
      <w:r w:rsidRPr="00943BA8">
        <w:rPr>
          <w:rFonts w:cs="Arial"/>
          <w:color w:val="C6243C"/>
        </w:rPr>
        <w:t xml:space="preserve">__ </w:t>
      </w:r>
      <w:r w:rsidRPr="00943BA8">
        <w:rPr>
          <w:rFonts w:cs="Arial"/>
        </w:rPr>
        <w:t xml:space="preserve">Unterwegs ist auf besondere Verkehrsschilder zu achten. Etwa das Überholverbot für Gespanne, gekennzeichnet durch ein symbolhaft dargestelltes Auto mit Anhänger. Seltener ist das Verbotsschild für lange Fahrzeuge. Dieses zeigt einen Lkw und nennt die relevante Länge </w:t>
      </w:r>
      <w:r w:rsidR="00B02DBB" w:rsidRPr="00943BA8">
        <w:rPr>
          <w:rFonts w:cs="Arial"/>
        </w:rPr>
        <w:t xml:space="preserve">– das </w:t>
      </w:r>
      <w:r w:rsidRPr="00943BA8">
        <w:rPr>
          <w:rFonts w:cs="Arial"/>
        </w:rPr>
        <w:t xml:space="preserve">gilt </w:t>
      </w:r>
      <w:r w:rsidR="00B02DBB" w:rsidRPr="00943BA8">
        <w:rPr>
          <w:rFonts w:cs="Arial"/>
        </w:rPr>
        <w:t xml:space="preserve">dann </w:t>
      </w:r>
      <w:r w:rsidRPr="00943BA8">
        <w:rPr>
          <w:rFonts w:cs="Arial"/>
        </w:rPr>
        <w:t xml:space="preserve">auch für Gespanne. Weitere Schilder warnen vor schmalen Durchfahrten oder geringen Durchfahrthöhen. </w:t>
      </w:r>
      <w:r w:rsidR="002B5C50" w:rsidRPr="00943BA8">
        <w:rPr>
          <w:rFonts w:cs="Arial"/>
        </w:rPr>
        <w:t xml:space="preserve">Aus einem ans Armaturenbrett </w:t>
      </w:r>
      <w:r w:rsidRPr="00943BA8">
        <w:rPr>
          <w:rFonts w:cs="Arial"/>
        </w:rPr>
        <w:t>geklebte</w:t>
      </w:r>
      <w:r w:rsidR="002B5C50" w:rsidRPr="00943BA8">
        <w:rPr>
          <w:rFonts w:cs="Arial"/>
        </w:rPr>
        <w:t>n</w:t>
      </w:r>
      <w:r w:rsidRPr="00943BA8">
        <w:rPr>
          <w:rFonts w:cs="Arial"/>
        </w:rPr>
        <w:t xml:space="preserve"> Spickzettel </w:t>
      </w:r>
      <w:r w:rsidR="002B5C50" w:rsidRPr="00943BA8">
        <w:rPr>
          <w:rFonts w:cs="Arial"/>
        </w:rPr>
        <w:t>über Länge, Breite, Höhe und Gewicht des Gespanns geht mit einem Blick hervor, ob die Fahrt durch einen Engpass möglich ist.</w:t>
      </w:r>
    </w:p>
    <w:p w14:paraId="04C264FF" w14:textId="6FCE7557" w:rsidR="007966C9" w:rsidRPr="00943BA8" w:rsidRDefault="007966C9" w:rsidP="007966C9">
      <w:pPr>
        <w:ind w:right="2120"/>
        <w:rPr>
          <w:rFonts w:cs="Arial"/>
        </w:rPr>
      </w:pPr>
      <w:r w:rsidRPr="00943BA8">
        <w:rPr>
          <w:rFonts w:cs="Arial"/>
          <w:color w:val="C6243C"/>
        </w:rPr>
        <w:t xml:space="preserve">__ </w:t>
      </w:r>
      <w:r w:rsidRPr="00943BA8">
        <w:rPr>
          <w:rFonts w:cs="Arial"/>
        </w:rPr>
        <w:t xml:space="preserve">Auch beim Parken gelten besondere Bestimmungen. Einige Beispiele: Wird ein </w:t>
      </w:r>
      <w:r w:rsidR="002B5C50" w:rsidRPr="00943BA8">
        <w:rPr>
          <w:rFonts w:cs="Arial"/>
        </w:rPr>
        <w:t xml:space="preserve">zugelassener </w:t>
      </w:r>
      <w:r w:rsidRPr="00943BA8">
        <w:rPr>
          <w:rFonts w:cs="Arial"/>
        </w:rPr>
        <w:t xml:space="preserve">Anhänger ohne Zugfahrzeug am Straßenrand abgestellt, darf </w:t>
      </w:r>
      <w:r w:rsidR="001A1259" w:rsidRPr="00943BA8">
        <w:rPr>
          <w:rFonts w:cs="Arial"/>
        </w:rPr>
        <w:t xml:space="preserve">er </w:t>
      </w:r>
      <w:r w:rsidR="00AE0356" w:rsidRPr="00943BA8">
        <w:rPr>
          <w:rFonts w:cs="Arial"/>
        </w:rPr>
        <w:t xml:space="preserve">an dieser Stelle </w:t>
      </w:r>
      <w:r w:rsidRPr="00943BA8">
        <w:rPr>
          <w:rFonts w:cs="Arial"/>
        </w:rPr>
        <w:t xml:space="preserve">maximal zwei Wochen stehen. Ist er an ein Zugfahrzeug gekuppelt, gilt keine Zeitbegrenzung. Allerdings muss es dann ein Parkplatz sein, der nicht ausschließlich für Pkw </w:t>
      </w:r>
      <w:r w:rsidR="002B5C50" w:rsidRPr="00943BA8">
        <w:rPr>
          <w:rFonts w:cs="Arial"/>
        </w:rPr>
        <w:t>ausgewiesen ist</w:t>
      </w:r>
      <w:r w:rsidRPr="00943BA8">
        <w:rPr>
          <w:rFonts w:cs="Arial"/>
        </w:rPr>
        <w:t xml:space="preserve">. Denn </w:t>
      </w:r>
      <w:r w:rsidR="00D856FB" w:rsidRPr="00943BA8">
        <w:rPr>
          <w:rFonts w:cs="Arial"/>
        </w:rPr>
        <w:t xml:space="preserve">dort darf </w:t>
      </w:r>
      <w:r w:rsidRPr="00943BA8">
        <w:rPr>
          <w:rFonts w:cs="Arial"/>
        </w:rPr>
        <w:t xml:space="preserve">ein Gespann nicht stehen. Wiegt ein Anhänger </w:t>
      </w:r>
      <w:r w:rsidR="002B5C50" w:rsidRPr="00943BA8">
        <w:rPr>
          <w:rFonts w:cs="Arial"/>
        </w:rPr>
        <w:t xml:space="preserve">bis zu </w:t>
      </w:r>
      <w:r w:rsidRPr="00943BA8">
        <w:rPr>
          <w:rFonts w:cs="Arial"/>
        </w:rPr>
        <w:t xml:space="preserve">maximal 2,8 Tonnen, darf er auf </w:t>
      </w:r>
      <w:r w:rsidR="00346414" w:rsidRPr="00943BA8">
        <w:rPr>
          <w:rFonts w:cs="Arial"/>
        </w:rPr>
        <w:t>dem Rand</w:t>
      </w:r>
      <w:r w:rsidR="003432DB" w:rsidRPr="00943BA8">
        <w:rPr>
          <w:rFonts w:cs="Arial"/>
        </w:rPr>
        <w:t xml:space="preserve"> </w:t>
      </w:r>
      <w:r w:rsidR="00346414" w:rsidRPr="00943BA8">
        <w:rPr>
          <w:rFonts w:cs="Arial"/>
        </w:rPr>
        <w:t xml:space="preserve">von Gehwegen geparkt werden, wenn Verkehrszeichen </w:t>
      </w:r>
      <w:r w:rsidR="003432DB" w:rsidRPr="00943BA8">
        <w:rPr>
          <w:rFonts w:cs="Arial"/>
        </w:rPr>
        <w:t>das zulassen. Die entsprechenden</w:t>
      </w:r>
      <w:r w:rsidR="00AA7A02" w:rsidRPr="00943BA8">
        <w:rPr>
          <w:rFonts w:cs="Arial"/>
        </w:rPr>
        <w:t xml:space="preserve"> </w:t>
      </w:r>
      <w:r w:rsidRPr="00943BA8">
        <w:rPr>
          <w:rFonts w:cs="Arial"/>
        </w:rPr>
        <w:t xml:space="preserve">Markierungen </w:t>
      </w:r>
      <w:r w:rsidR="003432DB" w:rsidRPr="00943BA8">
        <w:rPr>
          <w:rFonts w:cs="Arial"/>
        </w:rPr>
        <w:t>dürfen dabei nicht überschritten werden.</w:t>
      </w:r>
      <w:r w:rsidRPr="00943BA8">
        <w:rPr>
          <w:rFonts w:cs="Arial"/>
        </w:rPr>
        <w:t xml:space="preserve"> Ist </w:t>
      </w:r>
      <w:r w:rsidR="003432DB" w:rsidRPr="00943BA8">
        <w:rPr>
          <w:rFonts w:cs="Arial"/>
        </w:rPr>
        <w:t>d</w:t>
      </w:r>
      <w:r w:rsidRPr="00943BA8">
        <w:rPr>
          <w:rFonts w:cs="Arial"/>
        </w:rPr>
        <w:t xml:space="preserve">er </w:t>
      </w:r>
      <w:r w:rsidR="003432DB" w:rsidRPr="00943BA8">
        <w:rPr>
          <w:rFonts w:cs="Arial"/>
        </w:rPr>
        <w:t xml:space="preserve">Anhänger </w:t>
      </w:r>
      <w:r w:rsidRPr="00943BA8">
        <w:rPr>
          <w:rFonts w:cs="Arial"/>
        </w:rPr>
        <w:t>schwerer, muss er auf eine</w:t>
      </w:r>
      <w:r w:rsidR="002B5C50" w:rsidRPr="00943BA8">
        <w:rPr>
          <w:rFonts w:cs="Arial"/>
        </w:rPr>
        <w:t>r</w:t>
      </w:r>
      <w:r w:rsidRPr="00943BA8">
        <w:rPr>
          <w:rFonts w:cs="Arial"/>
        </w:rPr>
        <w:t xml:space="preserve"> Lkw-Parkfläche</w:t>
      </w:r>
      <w:r w:rsidR="002B5C50" w:rsidRPr="00943BA8">
        <w:rPr>
          <w:rFonts w:cs="Arial"/>
        </w:rPr>
        <w:t xml:space="preserve"> abgestellt werden</w:t>
      </w:r>
      <w:r w:rsidRPr="00943BA8">
        <w:rPr>
          <w:rFonts w:cs="Arial"/>
        </w:rPr>
        <w:t>.</w:t>
      </w:r>
    </w:p>
    <w:p w14:paraId="30A9350C" w14:textId="50BA27DC" w:rsidR="007966C9" w:rsidRPr="00943BA8" w:rsidRDefault="007966C9" w:rsidP="007966C9">
      <w:pPr>
        <w:ind w:right="2120"/>
        <w:rPr>
          <w:rFonts w:cs="Arial"/>
        </w:rPr>
      </w:pPr>
      <w:r w:rsidRPr="00943BA8">
        <w:rPr>
          <w:rFonts w:cs="Arial"/>
          <w:color w:val="C6243C"/>
        </w:rPr>
        <w:t xml:space="preserve">__ </w:t>
      </w:r>
      <w:r w:rsidR="00D627B7" w:rsidRPr="00943BA8">
        <w:rPr>
          <w:rFonts w:cs="Arial"/>
        </w:rPr>
        <w:t>Abschließend</w:t>
      </w:r>
      <w:r w:rsidRPr="00943BA8">
        <w:rPr>
          <w:rFonts w:cs="Arial"/>
        </w:rPr>
        <w:t xml:space="preserve"> zum Führerschein. Fein raus ist, wer ihn vor 1999 erworben hat</w:t>
      </w:r>
      <w:r w:rsidR="00AA7A02" w:rsidRPr="00943BA8">
        <w:rPr>
          <w:rFonts w:cs="Arial"/>
        </w:rPr>
        <w:t xml:space="preserve">. Mit dieser </w:t>
      </w:r>
      <w:r w:rsidRPr="00943BA8">
        <w:rPr>
          <w:rFonts w:cs="Arial"/>
        </w:rPr>
        <w:t>frühere</w:t>
      </w:r>
      <w:r w:rsidR="00AA7A02" w:rsidRPr="00943BA8">
        <w:rPr>
          <w:rFonts w:cs="Arial"/>
        </w:rPr>
        <w:t>n</w:t>
      </w:r>
      <w:r w:rsidRPr="00943BA8">
        <w:rPr>
          <w:rFonts w:cs="Arial"/>
        </w:rPr>
        <w:t xml:space="preserve"> Klasse 3</w:t>
      </w:r>
      <w:r w:rsidR="00AA7A02" w:rsidRPr="00943BA8">
        <w:rPr>
          <w:rFonts w:cs="Arial"/>
        </w:rPr>
        <w:t xml:space="preserve"> </w:t>
      </w:r>
      <w:r w:rsidRPr="00943BA8">
        <w:rPr>
          <w:rFonts w:cs="Arial"/>
        </w:rPr>
        <w:t xml:space="preserve">darf </w:t>
      </w:r>
      <w:r w:rsidR="00AA7A02" w:rsidRPr="00943BA8">
        <w:rPr>
          <w:rFonts w:cs="Arial"/>
        </w:rPr>
        <w:t xml:space="preserve">der Fahrer </w:t>
      </w:r>
      <w:r w:rsidRPr="00943BA8">
        <w:rPr>
          <w:rFonts w:cs="Arial"/>
        </w:rPr>
        <w:t>dreiachsige Züge mit einem Gesamtgewicht von mächtigen 12 Tonnen bewegen. Anders regelt es der Führerschein der Klasse B, mit ihm darf der Anhänger höchstens 750</w:t>
      </w:r>
      <w:r w:rsidR="00D627B7" w:rsidRPr="00943BA8">
        <w:rPr>
          <w:rFonts w:cs="Arial"/>
        </w:rPr>
        <w:t> </w:t>
      </w:r>
      <w:r w:rsidRPr="00943BA8">
        <w:rPr>
          <w:rFonts w:cs="Arial"/>
        </w:rPr>
        <w:t>Kilogramm wiegen. Die</w:t>
      </w:r>
      <w:r w:rsidR="00161A14" w:rsidRPr="00943BA8">
        <w:rPr>
          <w:rFonts w:cs="Arial"/>
        </w:rPr>
        <w:t xml:space="preserve"> Klasse B </w:t>
      </w:r>
      <w:r w:rsidRPr="00943BA8">
        <w:rPr>
          <w:rFonts w:cs="Arial"/>
        </w:rPr>
        <w:t>ist ohne Prüfung und meist per Tageskurs auf den Zusatz B96 erweiterbar für schwerere Anhänger. Ob B alleine oder in Verbindung mit B96: In beiden Fällen beträgt das Gewichtslimit für das komplette Gespann 4,25 Tonnen. Fix rechnen: Wenn das Zugfahrzeug zum Beispiel 2,2</w:t>
      </w:r>
      <w:r w:rsidR="00D856FB" w:rsidRPr="00943BA8">
        <w:rPr>
          <w:rFonts w:cs="Arial"/>
        </w:rPr>
        <w:t> </w:t>
      </w:r>
      <w:r w:rsidRPr="00943BA8">
        <w:rPr>
          <w:rFonts w:cs="Arial"/>
        </w:rPr>
        <w:t>Tonnen auf die Waage bringt, bleiben für den Wohnwagen 2,05</w:t>
      </w:r>
      <w:r w:rsidR="00D627B7" w:rsidRPr="00943BA8">
        <w:rPr>
          <w:rFonts w:cs="Arial"/>
        </w:rPr>
        <w:t> </w:t>
      </w:r>
      <w:r w:rsidRPr="00943BA8">
        <w:rPr>
          <w:rFonts w:cs="Arial"/>
        </w:rPr>
        <w:t xml:space="preserve">Tonnen. Beides im fertig beladenen und fahrbereiten Zustand. Das sollte für viele Fälle ausreichen. Oder man erweitert den Führerschein auf die Klasse BE, dann darf die Gesamtkombination </w:t>
      </w:r>
      <w:r w:rsidR="00D627B7" w:rsidRPr="00943BA8">
        <w:rPr>
          <w:rFonts w:cs="Arial"/>
        </w:rPr>
        <w:t>sieben</w:t>
      </w:r>
      <w:r w:rsidRPr="00943BA8">
        <w:rPr>
          <w:rFonts w:cs="Arial"/>
        </w:rPr>
        <w:t xml:space="preserve"> Tonnen wiegen. Der Seitenblick aufs Wohnmobil: Mit dem Führerschein der Klasse B darf es maximal 3,5</w:t>
      </w:r>
      <w:r w:rsidR="00D627B7" w:rsidRPr="00943BA8">
        <w:rPr>
          <w:rFonts w:cs="Arial"/>
        </w:rPr>
        <w:t xml:space="preserve"> </w:t>
      </w:r>
      <w:r w:rsidRPr="00943BA8">
        <w:rPr>
          <w:rFonts w:cs="Arial"/>
        </w:rPr>
        <w:t xml:space="preserve">Tonnen wiegen. Wiegt es bis 7,5 Tonnen, ist die Klasse C1 erforderlich. </w:t>
      </w:r>
      <w:r w:rsidR="00D627B7" w:rsidRPr="00943BA8">
        <w:rPr>
          <w:rFonts w:cs="Arial"/>
        </w:rPr>
        <w:t>Dieser</w:t>
      </w:r>
      <w:r w:rsidRPr="00943BA8">
        <w:rPr>
          <w:rFonts w:cs="Arial"/>
        </w:rPr>
        <w:t xml:space="preserve"> </w:t>
      </w:r>
      <w:r w:rsidR="00143569" w:rsidRPr="00943BA8">
        <w:rPr>
          <w:rFonts w:cs="Arial"/>
        </w:rPr>
        <w:t xml:space="preserve">Führerschein </w:t>
      </w:r>
      <w:r w:rsidRPr="00943BA8">
        <w:rPr>
          <w:rFonts w:cs="Arial"/>
        </w:rPr>
        <w:t>gilt befristet: Nach fünf Jahren müssen für die Verlängerung eine ärztliche Eignungsbescheinigung und ein aktueller Sehtest vorgelegt werden.</w:t>
      </w:r>
    </w:p>
    <w:p w14:paraId="41DA0076" w14:textId="77777777" w:rsidR="001E12CB" w:rsidRPr="00943BA8" w:rsidRDefault="001E12CB" w:rsidP="007966C9">
      <w:pPr>
        <w:ind w:right="2120"/>
        <w:rPr>
          <w:rFonts w:cs="Arial"/>
        </w:rPr>
      </w:pPr>
    </w:p>
    <w:p w14:paraId="1AA3C564" w14:textId="77777777" w:rsidR="001E12CB" w:rsidRPr="00943BA8" w:rsidRDefault="001E12CB" w:rsidP="007966C9">
      <w:pPr>
        <w:ind w:right="2120"/>
        <w:rPr>
          <w:rFonts w:cs="Arial"/>
        </w:rPr>
      </w:pPr>
    </w:p>
    <w:p w14:paraId="1595271B" w14:textId="77777777" w:rsidR="001E12CB" w:rsidRPr="00943BA8" w:rsidRDefault="001E12CB" w:rsidP="007966C9">
      <w:pPr>
        <w:ind w:right="2120"/>
        <w:rPr>
          <w:rFonts w:cs="Arial"/>
        </w:rPr>
      </w:pPr>
    </w:p>
    <w:p w14:paraId="5CF3FBF7" w14:textId="77777777" w:rsidR="001E12CB" w:rsidRPr="00943BA8" w:rsidRDefault="001E12CB" w:rsidP="007966C9">
      <w:pPr>
        <w:ind w:right="2120"/>
        <w:rPr>
          <w:rFonts w:cs="Arial"/>
        </w:rPr>
      </w:pPr>
    </w:p>
    <w:p w14:paraId="05DFC76B" w14:textId="77777777" w:rsidR="001E12CB" w:rsidRPr="00943BA8" w:rsidRDefault="001E12CB" w:rsidP="007966C9">
      <w:pPr>
        <w:ind w:right="2120"/>
        <w:rPr>
          <w:rFonts w:cs="Arial"/>
        </w:rPr>
      </w:pPr>
    </w:p>
    <w:p w14:paraId="4B9760F0" w14:textId="77777777" w:rsidR="001E12CB" w:rsidRPr="00943BA8" w:rsidRDefault="001E12CB" w:rsidP="007966C9">
      <w:pPr>
        <w:ind w:right="2120"/>
        <w:rPr>
          <w:rFonts w:cs="Arial"/>
        </w:rPr>
      </w:pPr>
    </w:p>
    <w:p w14:paraId="62FC08C4" w14:textId="77777777" w:rsidR="001E12CB" w:rsidRPr="00943BA8" w:rsidRDefault="001E12CB" w:rsidP="007966C9">
      <w:pPr>
        <w:ind w:right="2120"/>
        <w:rPr>
          <w:rFonts w:cs="Arial"/>
        </w:rPr>
      </w:pPr>
    </w:p>
    <w:p w14:paraId="1EC61C54" w14:textId="77777777" w:rsidR="001E12CB" w:rsidRPr="00943BA8" w:rsidRDefault="001E12CB" w:rsidP="007966C9">
      <w:pPr>
        <w:ind w:right="2120"/>
        <w:rPr>
          <w:rFonts w:cs="Arial"/>
        </w:rPr>
      </w:pPr>
    </w:p>
    <w:p w14:paraId="6E123F7C" w14:textId="77777777" w:rsidR="001E12CB" w:rsidRPr="00943BA8" w:rsidRDefault="001E12CB" w:rsidP="007966C9">
      <w:pPr>
        <w:ind w:right="2120"/>
        <w:rPr>
          <w:rFonts w:cs="Arial"/>
        </w:rPr>
      </w:pPr>
    </w:p>
    <w:p w14:paraId="3E28850D" w14:textId="77777777" w:rsidR="001E12CB" w:rsidRPr="00943BA8" w:rsidRDefault="001E12CB" w:rsidP="007966C9">
      <w:pPr>
        <w:ind w:right="2120"/>
        <w:rPr>
          <w:rFonts w:cs="Arial"/>
        </w:rPr>
      </w:pPr>
    </w:p>
    <w:p w14:paraId="57B1473E" w14:textId="77777777" w:rsidR="001E12CB" w:rsidRPr="00943BA8" w:rsidRDefault="001E12CB" w:rsidP="007966C9">
      <w:pPr>
        <w:ind w:right="2120"/>
        <w:rPr>
          <w:rFonts w:cs="Arial"/>
        </w:rPr>
      </w:pPr>
    </w:p>
    <w:p w14:paraId="1D4A831C" w14:textId="77777777" w:rsidR="001E12CB" w:rsidRPr="00943BA8" w:rsidRDefault="001E12CB" w:rsidP="007966C9">
      <w:pPr>
        <w:ind w:right="2120"/>
        <w:rPr>
          <w:rFonts w:cs="Arial"/>
        </w:rPr>
      </w:pPr>
    </w:p>
    <w:p w14:paraId="4FE22B74" w14:textId="77777777" w:rsidR="001E12CB" w:rsidRPr="00943BA8" w:rsidRDefault="001E12CB" w:rsidP="007966C9">
      <w:pPr>
        <w:ind w:right="2120"/>
        <w:rPr>
          <w:rFonts w:cs="Arial"/>
        </w:rPr>
      </w:pPr>
    </w:p>
    <w:p w14:paraId="32356219" w14:textId="77777777" w:rsidR="001E12CB" w:rsidRPr="00943BA8" w:rsidRDefault="001E12CB" w:rsidP="007966C9">
      <w:pPr>
        <w:ind w:right="2120"/>
        <w:rPr>
          <w:rFonts w:cs="Arial"/>
        </w:rPr>
      </w:pPr>
    </w:p>
    <w:p w14:paraId="2BC2DFDB" w14:textId="77777777" w:rsidR="00943BA8" w:rsidRDefault="00943BA8" w:rsidP="00120762">
      <w:pPr>
        <w:ind w:right="2120"/>
        <w:rPr>
          <w:rFonts w:cs="Arial"/>
          <w:b/>
          <w:bCs/>
          <w:sz w:val="16"/>
          <w:szCs w:val="16"/>
        </w:rPr>
      </w:pPr>
    </w:p>
    <w:p w14:paraId="52C1A630" w14:textId="77777777" w:rsidR="00943BA8" w:rsidRDefault="00943BA8" w:rsidP="00120762">
      <w:pPr>
        <w:ind w:right="2120"/>
        <w:rPr>
          <w:rFonts w:cs="Arial"/>
          <w:b/>
          <w:bCs/>
          <w:sz w:val="16"/>
          <w:szCs w:val="16"/>
        </w:rPr>
      </w:pPr>
    </w:p>
    <w:p w14:paraId="1CEA4FB5" w14:textId="77777777" w:rsidR="00943BA8" w:rsidRDefault="00943BA8" w:rsidP="00120762">
      <w:pPr>
        <w:ind w:right="2120"/>
        <w:rPr>
          <w:rFonts w:cs="Arial"/>
          <w:b/>
          <w:bCs/>
          <w:sz w:val="16"/>
          <w:szCs w:val="16"/>
        </w:rPr>
      </w:pPr>
    </w:p>
    <w:p w14:paraId="1631AC54" w14:textId="77777777" w:rsidR="00943BA8" w:rsidRDefault="00943BA8" w:rsidP="00120762">
      <w:pPr>
        <w:ind w:right="2120"/>
        <w:rPr>
          <w:rFonts w:cs="Arial"/>
          <w:b/>
          <w:bCs/>
          <w:sz w:val="16"/>
          <w:szCs w:val="16"/>
        </w:rPr>
      </w:pPr>
    </w:p>
    <w:p w14:paraId="432449F8" w14:textId="77777777" w:rsidR="00943BA8" w:rsidRDefault="00943BA8" w:rsidP="00120762">
      <w:pPr>
        <w:ind w:right="2120"/>
        <w:rPr>
          <w:rFonts w:cs="Arial"/>
          <w:b/>
          <w:bCs/>
          <w:sz w:val="16"/>
          <w:szCs w:val="16"/>
        </w:rPr>
      </w:pPr>
    </w:p>
    <w:p w14:paraId="23075D90" w14:textId="77777777" w:rsidR="00943BA8" w:rsidRDefault="00943BA8" w:rsidP="00120762">
      <w:pPr>
        <w:ind w:right="2120"/>
        <w:rPr>
          <w:rFonts w:cs="Arial"/>
          <w:b/>
          <w:bCs/>
          <w:sz w:val="16"/>
          <w:szCs w:val="16"/>
        </w:rPr>
      </w:pPr>
    </w:p>
    <w:p w14:paraId="5FE60A7A" w14:textId="1129AEDA" w:rsidR="00120762" w:rsidRPr="00943BA8" w:rsidRDefault="001E12CB" w:rsidP="00120762">
      <w:pPr>
        <w:ind w:right="2120"/>
        <w:rPr>
          <w:rFonts w:cs="Arial"/>
          <w:b/>
          <w:bCs/>
          <w:sz w:val="16"/>
          <w:szCs w:val="16"/>
        </w:rPr>
      </w:pPr>
      <w:r w:rsidRPr="00943BA8">
        <w:rPr>
          <w:rFonts w:cs="Arial"/>
          <w:b/>
          <w:bCs/>
          <w:sz w:val="16"/>
          <w:szCs w:val="16"/>
        </w:rPr>
        <w:t>D</w:t>
      </w:r>
      <w:r w:rsidR="00120762" w:rsidRPr="00943BA8">
        <w:rPr>
          <w:rFonts w:cs="Arial"/>
          <w:b/>
          <w:bCs/>
          <w:sz w:val="16"/>
          <w:szCs w:val="16"/>
        </w:rPr>
        <w:t>ie Gesellschaft für Technische Überwachung mbH (GTÜ)</w:t>
      </w:r>
    </w:p>
    <w:p w14:paraId="5D8547E5" w14:textId="65B482CD" w:rsidR="00832E68" w:rsidRPr="00943BA8" w:rsidRDefault="00120762" w:rsidP="000E6442">
      <w:pPr>
        <w:ind w:right="2120"/>
        <w:rPr>
          <w:rFonts w:cs="Arial"/>
          <w:sz w:val="16"/>
          <w:szCs w:val="16"/>
        </w:rPr>
      </w:pPr>
      <w:r w:rsidRPr="00943BA8">
        <w:rPr>
          <w:rFonts w:cs="Arial"/>
          <w:color w:val="C6243C"/>
          <w:sz w:val="16"/>
          <w:szCs w:val="16"/>
        </w:rPr>
        <w:t xml:space="preserve">__ </w:t>
      </w:r>
      <w:r w:rsidRPr="00943BA8">
        <w:rPr>
          <w:rFonts w:cs="Arial"/>
          <w:sz w:val="16"/>
          <w:szCs w:val="16"/>
        </w:rPr>
        <w:t>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2.500 selbständige und hauptberuflich tätige Sachverständige sowie gut 2.600 Prüfingenieurinnen und Prüfingenieure und deren qualifizierte Mitarbeitende stehen an rund 10.300 Prüfstützpunkten in Werkstätten und Autohäusern sowie an eigenen Prüfstellen der GTÜ-Vertragspartner zur Verfügung. Die GTÜ-Prüfingenieurinnen und -Prüfingenieure sind im Sinne der Verkehrssicherheit und des Umweltschutzes tätig.</w:t>
      </w:r>
    </w:p>
    <w:sectPr w:rsidR="00832E68" w:rsidRPr="00943BA8" w:rsidSect="00832E68">
      <w:headerReference w:type="default" r:id="rId9"/>
      <w:headerReference w:type="first" r:id="rId10"/>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D58BD" w14:textId="77777777" w:rsidR="00307ED7" w:rsidRDefault="00307ED7" w:rsidP="00A72994">
      <w:r>
        <w:separator/>
      </w:r>
    </w:p>
  </w:endnote>
  <w:endnote w:type="continuationSeparator" w:id="0">
    <w:p w14:paraId="788379BB" w14:textId="77777777" w:rsidR="00307ED7" w:rsidRDefault="00307ED7"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FE08B" w14:textId="77777777" w:rsidR="00307ED7" w:rsidRDefault="00307ED7" w:rsidP="00A72994">
      <w:r>
        <w:separator/>
      </w:r>
    </w:p>
  </w:footnote>
  <w:footnote w:type="continuationSeparator" w:id="0">
    <w:p w14:paraId="6C8E0A40" w14:textId="77777777" w:rsidR="00307ED7" w:rsidRDefault="00307ED7"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AF98A" w14:textId="77777777" w:rsidR="00EC753D" w:rsidRDefault="00EC753D" w:rsidP="0049082D">
    <w:pPr>
      <w:pStyle w:val="Kopfzeile"/>
      <w:ind w:right="360"/>
    </w:pPr>
    <w:r>
      <w:rPr>
        <w:noProof/>
      </w:rPr>
      <w:drawing>
        <wp:anchor distT="0" distB="0" distL="114300" distR="114300" simplePos="0" relativeHeight="251663360" behindDoc="1" locked="0" layoutInCell="1" allowOverlap="1" wp14:anchorId="23567656" wp14:editId="47069204">
          <wp:simplePos x="0" y="0"/>
          <wp:positionH relativeFrom="page">
            <wp:posOffset>8467</wp:posOffset>
          </wp:positionH>
          <wp:positionV relativeFrom="paragraph">
            <wp:posOffset>-379307</wp:posOffset>
          </wp:positionV>
          <wp:extent cx="7544353" cy="10663532"/>
          <wp:effectExtent l="0" t="0" r="0" b="5080"/>
          <wp:wrapNone/>
          <wp:docPr id="3" name="Grafik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Grafik 4"/>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4353" cy="1066353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ECD2C" w14:textId="77777777" w:rsidR="006344C5" w:rsidRDefault="00820020">
    <w:r>
      <w:rPr>
        <w:noProof/>
      </w:rPr>
      <w:drawing>
        <wp:anchor distT="0" distB="0" distL="114300" distR="114300" simplePos="0" relativeHeight="251661312" behindDoc="1" locked="0" layoutInCell="1" allowOverlap="1" wp14:anchorId="1B1C788A" wp14:editId="2E4916D5">
          <wp:simplePos x="0" y="0"/>
          <wp:positionH relativeFrom="page">
            <wp:posOffset>-8467</wp:posOffset>
          </wp:positionH>
          <wp:positionV relativeFrom="paragraph">
            <wp:posOffset>-1630680</wp:posOffset>
          </wp:positionV>
          <wp:extent cx="7544353" cy="10663532"/>
          <wp:effectExtent l="0" t="0" r="0" b="508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4353" cy="1066353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DADDF" w14:textId="77777777" w:rsidR="00F3365D" w:rsidRDefault="00F3365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DCB67C9"/>
    <w:multiLevelType w:val="hybridMultilevel"/>
    <w:tmpl w:val="3E92DE8E"/>
    <w:lvl w:ilvl="0" w:tplc="65584A5C">
      <w:start w:val="1"/>
      <w:numFmt w:val="bullet"/>
      <w:pStyle w:val="Aufzhlung"/>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A302669"/>
    <w:multiLevelType w:val="hybridMultilevel"/>
    <w:tmpl w:val="F214A450"/>
    <w:lvl w:ilvl="0" w:tplc="04070001">
      <w:start w:val="1"/>
      <w:numFmt w:val="bullet"/>
      <w:lvlText w:val=""/>
      <w:lvlJc w:val="left"/>
      <w:pPr>
        <w:ind w:left="360" w:hanging="360"/>
      </w:pPr>
      <w:rPr>
        <w:rFonts w:ascii="Symbol" w:hAnsi="Symbol"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7B5B27C3"/>
    <w:multiLevelType w:val="hybridMultilevel"/>
    <w:tmpl w:val="86222D82"/>
    <w:lvl w:ilvl="0" w:tplc="F6D28A16">
      <w:start w:val="1"/>
      <w:numFmt w:val="bullet"/>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59188777">
    <w:abstractNumId w:val="7"/>
  </w:num>
  <w:num w:numId="2" w16cid:durableId="1152672547">
    <w:abstractNumId w:val="1"/>
  </w:num>
  <w:num w:numId="3" w16cid:durableId="756826489">
    <w:abstractNumId w:val="4"/>
  </w:num>
  <w:num w:numId="4" w16cid:durableId="401609023">
    <w:abstractNumId w:val="9"/>
  </w:num>
  <w:num w:numId="5" w16cid:durableId="346493417">
    <w:abstractNumId w:val="10"/>
  </w:num>
  <w:num w:numId="6" w16cid:durableId="602567400">
    <w:abstractNumId w:val="2"/>
  </w:num>
  <w:num w:numId="7" w16cid:durableId="682169962">
    <w:abstractNumId w:val="3"/>
  </w:num>
  <w:num w:numId="8" w16cid:durableId="1768305218">
    <w:abstractNumId w:val="6"/>
  </w:num>
  <w:num w:numId="9" w16cid:durableId="847642786">
    <w:abstractNumId w:val="0"/>
  </w:num>
  <w:num w:numId="10" w16cid:durableId="1725372741">
    <w:abstractNumId w:val="5"/>
  </w:num>
  <w:num w:numId="11" w16cid:durableId="141146010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DC9"/>
    <w:rsid w:val="0000071A"/>
    <w:rsid w:val="0000267C"/>
    <w:rsid w:val="0000579C"/>
    <w:rsid w:val="000107B6"/>
    <w:rsid w:val="00015EA7"/>
    <w:rsid w:val="00021EF1"/>
    <w:rsid w:val="00047C9D"/>
    <w:rsid w:val="00055073"/>
    <w:rsid w:val="0005684B"/>
    <w:rsid w:val="000644FC"/>
    <w:rsid w:val="000664E7"/>
    <w:rsid w:val="000910B5"/>
    <w:rsid w:val="000913A3"/>
    <w:rsid w:val="00091CA6"/>
    <w:rsid w:val="00093D36"/>
    <w:rsid w:val="000972EC"/>
    <w:rsid w:val="000A28CF"/>
    <w:rsid w:val="000A3A6F"/>
    <w:rsid w:val="000B0C74"/>
    <w:rsid w:val="000B4DF2"/>
    <w:rsid w:val="000C2234"/>
    <w:rsid w:val="000C3058"/>
    <w:rsid w:val="000D02E2"/>
    <w:rsid w:val="000E3EDE"/>
    <w:rsid w:val="000E55EC"/>
    <w:rsid w:val="000E6442"/>
    <w:rsid w:val="000F2810"/>
    <w:rsid w:val="000F5D6E"/>
    <w:rsid w:val="000F70A4"/>
    <w:rsid w:val="00106406"/>
    <w:rsid w:val="0011236F"/>
    <w:rsid w:val="0011458F"/>
    <w:rsid w:val="00114AC2"/>
    <w:rsid w:val="00120762"/>
    <w:rsid w:val="00123BE8"/>
    <w:rsid w:val="00130936"/>
    <w:rsid w:val="00131377"/>
    <w:rsid w:val="00136CBB"/>
    <w:rsid w:val="00143569"/>
    <w:rsid w:val="00146F13"/>
    <w:rsid w:val="00157D2E"/>
    <w:rsid w:val="00161A14"/>
    <w:rsid w:val="00165FE8"/>
    <w:rsid w:val="00166214"/>
    <w:rsid w:val="00170486"/>
    <w:rsid w:val="0017472A"/>
    <w:rsid w:val="00183815"/>
    <w:rsid w:val="0019387C"/>
    <w:rsid w:val="0019618E"/>
    <w:rsid w:val="001A1259"/>
    <w:rsid w:val="001A35BF"/>
    <w:rsid w:val="001A4A6B"/>
    <w:rsid w:val="001A61E9"/>
    <w:rsid w:val="001B350B"/>
    <w:rsid w:val="001B5F6A"/>
    <w:rsid w:val="001C4A6F"/>
    <w:rsid w:val="001C5760"/>
    <w:rsid w:val="001C75C9"/>
    <w:rsid w:val="001E12CB"/>
    <w:rsid w:val="001E49A5"/>
    <w:rsid w:val="001F127C"/>
    <w:rsid w:val="001F49A8"/>
    <w:rsid w:val="001F4E6F"/>
    <w:rsid w:val="0021052D"/>
    <w:rsid w:val="002120F7"/>
    <w:rsid w:val="002257C7"/>
    <w:rsid w:val="00226EBC"/>
    <w:rsid w:val="002272A2"/>
    <w:rsid w:val="002338DC"/>
    <w:rsid w:val="00237371"/>
    <w:rsid w:val="00254930"/>
    <w:rsid w:val="002629DA"/>
    <w:rsid w:val="00263F61"/>
    <w:rsid w:val="00274E49"/>
    <w:rsid w:val="002804C8"/>
    <w:rsid w:val="00280E99"/>
    <w:rsid w:val="00292527"/>
    <w:rsid w:val="00294629"/>
    <w:rsid w:val="002A508C"/>
    <w:rsid w:val="002A7B3B"/>
    <w:rsid w:val="002B10C1"/>
    <w:rsid w:val="002B5C50"/>
    <w:rsid w:val="002C122B"/>
    <w:rsid w:val="002C1755"/>
    <w:rsid w:val="002C2151"/>
    <w:rsid w:val="002C3BDC"/>
    <w:rsid w:val="002C703F"/>
    <w:rsid w:val="002D17D4"/>
    <w:rsid w:val="002D5BC3"/>
    <w:rsid w:val="002E7E26"/>
    <w:rsid w:val="002F6CF5"/>
    <w:rsid w:val="002F7646"/>
    <w:rsid w:val="0030077D"/>
    <w:rsid w:val="003015A5"/>
    <w:rsid w:val="00302047"/>
    <w:rsid w:val="00306295"/>
    <w:rsid w:val="00307ED7"/>
    <w:rsid w:val="003159FB"/>
    <w:rsid w:val="00325387"/>
    <w:rsid w:val="00332776"/>
    <w:rsid w:val="00335189"/>
    <w:rsid w:val="003420B4"/>
    <w:rsid w:val="003432DB"/>
    <w:rsid w:val="00346414"/>
    <w:rsid w:val="00347060"/>
    <w:rsid w:val="003563F2"/>
    <w:rsid w:val="00357EF6"/>
    <w:rsid w:val="003645EF"/>
    <w:rsid w:val="00370CCF"/>
    <w:rsid w:val="00380415"/>
    <w:rsid w:val="0038307A"/>
    <w:rsid w:val="00395007"/>
    <w:rsid w:val="003A1F80"/>
    <w:rsid w:val="003A33F8"/>
    <w:rsid w:val="003A5435"/>
    <w:rsid w:val="003B29AD"/>
    <w:rsid w:val="003C22F4"/>
    <w:rsid w:val="003D50F0"/>
    <w:rsid w:val="003D5D03"/>
    <w:rsid w:val="003E1961"/>
    <w:rsid w:val="003E26C1"/>
    <w:rsid w:val="003E2EB9"/>
    <w:rsid w:val="003E4FDF"/>
    <w:rsid w:val="003E5678"/>
    <w:rsid w:val="003F32D2"/>
    <w:rsid w:val="003F4155"/>
    <w:rsid w:val="003F7EA9"/>
    <w:rsid w:val="00401D7F"/>
    <w:rsid w:val="00405069"/>
    <w:rsid w:val="004054C4"/>
    <w:rsid w:val="00405861"/>
    <w:rsid w:val="00416D8F"/>
    <w:rsid w:val="00424EA3"/>
    <w:rsid w:val="00426B91"/>
    <w:rsid w:val="004304C4"/>
    <w:rsid w:val="00431FAC"/>
    <w:rsid w:val="00436749"/>
    <w:rsid w:val="00440043"/>
    <w:rsid w:val="00444011"/>
    <w:rsid w:val="00460D96"/>
    <w:rsid w:val="00462982"/>
    <w:rsid w:val="00463ED5"/>
    <w:rsid w:val="00470D4C"/>
    <w:rsid w:val="004832FB"/>
    <w:rsid w:val="0048333E"/>
    <w:rsid w:val="0048448A"/>
    <w:rsid w:val="0049082D"/>
    <w:rsid w:val="0049281F"/>
    <w:rsid w:val="00492ED2"/>
    <w:rsid w:val="0049678B"/>
    <w:rsid w:val="00497179"/>
    <w:rsid w:val="004A117D"/>
    <w:rsid w:val="004A171C"/>
    <w:rsid w:val="004C0860"/>
    <w:rsid w:val="004D2734"/>
    <w:rsid w:val="004F09C1"/>
    <w:rsid w:val="00504AAB"/>
    <w:rsid w:val="00504DCC"/>
    <w:rsid w:val="0050732A"/>
    <w:rsid w:val="00522F1E"/>
    <w:rsid w:val="005270B0"/>
    <w:rsid w:val="005355A9"/>
    <w:rsid w:val="0054260A"/>
    <w:rsid w:val="005461A8"/>
    <w:rsid w:val="00547A0A"/>
    <w:rsid w:val="005542F8"/>
    <w:rsid w:val="005544FC"/>
    <w:rsid w:val="00562320"/>
    <w:rsid w:val="005638B4"/>
    <w:rsid w:val="0056453F"/>
    <w:rsid w:val="005700F7"/>
    <w:rsid w:val="00570CAC"/>
    <w:rsid w:val="005734C8"/>
    <w:rsid w:val="00577154"/>
    <w:rsid w:val="00593D55"/>
    <w:rsid w:val="005947D7"/>
    <w:rsid w:val="00595204"/>
    <w:rsid w:val="005A0439"/>
    <w:rsid w:val="005A2AD5"/>
    <w:rsid w:val="005A449C"/>
    <w:rsid w:val="005B5DE0"/>
    <w:rsid w:val="005B7678"/>
    <w:rsid w:val="005C12EA"/>
    <w:rsid w:val="005F4C0A"/>
    <w:rsid w:val="005F5F00"/>
    <w:rsid w:val="005F6642"/>
    <w:rsid w:val="005F6FCB"/>
    <w:rsid w:val="006028DF"/>
    <w:rsid w:val="0061418F"/>
    <w:rsid w:val="006208AD"/>
    <w:rsid w:val="00626AB4"/>
    <w:rsid w:val="00632EDD"/>
    <w:rsid w:val="006344C5"/>
    <w:rsid w:val="0063726A"/>
    <w:rsid w:val="00641ECA"/>
    <w:rsid w:val="00646802"/>
    <w:rsid w:val="00646830"/>
    <w:rsid w:val="006544A0"/>
    <w:rsid w:val="00663CBB"/>
    <w:rsid w:val="00671D56"/>
    <w:rsid w:val="00675EF5"/>
    <w:rsid w:val="006760DA"/>
    <w:rsid w:val="00677764"/>
    <w:rsid w:val="00683ADE"/>
    <w:rsid w:val="006A5FE5"/>
    <w:rsid w:val="006B37D7"/>
    <w:rsid w:val="006B57C8"/>
    <w:rsid w:val="006B5FA9"/>
    <w:rsid w:val="006C75CB"/>
    <w:rsid w:val="006D2354"/>
    <w:rsid w:val="006D6134"/>
    <w:rsid w:val="006D7612"/>
    <w:rsid w:val="006D7A0A"/>
    <w:rsid w:val="006E4EC0"/>
    <w:rsid w:val="006E7169"/>
    <w:rsid w:val="00701B09"/>
    <w:rsid w:val="00703F01"/>
    <w:rsid w:val="0071177B"/>
    <w:rsid w:val="00721D9E"/>
    <w:rsid w:val="00731AC5"/>
    <w:rsid w:val="007353E3"/>
    <w:rsid w:val="00737FD8"/>
    <w:rsid w:val="00744794"/>
    <w:rsid w:val="0074584F"/>
    <w:rsid w:val="007507BF"/>
    <w:rsid w:val="0075089E"/>
    <w:rsid w:val="0075756B"/>
    <w:rsid w:val="007604C4"/>
    <w:rsid w:val="00761F5E"/>
    <w:rsid w:val="00771677"/>
    <w:rsid w:val="00780172"/>
    <w:rsid w:val="0078040C"/>
    <w:rsid w:val="0078076E"/>
    <w:rsid w:val="007812EF"/>
    <w:rsid w:val="007966C9"/>
    <w:rsid w:val="007A3572"/>
    <w:rsid w:val="007B1563"/>
    <w:rsid w:val="007C2673"/>
    <w:rsid w:val="007C7E64"/>
    <w:rsid w:val="007D09D2"/>
    <w:rsid w:val="007D67AE"/>
    <w:rsid w:val="007E19A6"/>
    <w:rsid w:val="007E47BE"/>
    <w:rsid w:val="007F0346"/>
    <w:rsid w:val="008044EB"/>
    <w:rsid w:val="00811489"/>
    <w:rsid w:val="00814162"/>
    <w:rsid w:val="00815308"/>
    <w:rsid w:val="008160A4"/>
    <w:rsid w:val="00820020"/>
    <w:rsid w:val="00821B0E"/>
    <w:rsid w:val="00824EDA"/>
    <w:rsid w:val="00831161"/>
    <w:rsid w:val="00832E68"/>
    <w:rsid w:val="008334B4"/>
    <w:rsid w:val="008343FE"/>
    <w:rsid w:val="008649DE"/>
    <w:rsid w:val="00872946"/>
    <w:rsid w:val="008A0383"/>
    <w:rsid w:val="008B2134"/>
    <w:rsid w:val="008B2A2D"/>
    <w:rsid w:val="008B2DAD"/>
    <w:rsid w:val="008B32AB"/>
    <w:rsid w:val="008B4445"/>
    <w:rsid w:val="008D0998"/>
    <w:rsid w:val="008D3FA3"/>
    <w:rsid w:val="008D55B4"/>
    <w:rsid w:val="008E133F"/>
    <w:rsid w:val="008E18E9"/>
    <w:rsid w:val="008E2613"/>
    <w:rsid w:val="008F02E1"/>
    <w:rsid w:val="008F0454"/>
    <w:rsid w:val="008F1E0E"/>
    <w:rsid w:val="008F5FAD"/>
    <w:rsid w:val="0090396B"/>
    <w:rsid w:val="009302F1"/>
    <w:rsid w:val="00931C18"/>
    <w:rsid w:val="00937539"/>
    <w:rsid w:val="00943BA8"/>
    <w:rsid w:val="00943F74"/>
    <w:rsid w:val="00947642"/>
    <w:rsid w:val="00947FA2"/>
    <w:rsid w:val="009506CF"/>
    <w:rsid w:val="00950FA8"/>
    <w:rsid w:val="0096388E"/>
    <w:rsid w:val="009723C5"/>
    <w:rsid w:val="00977299"/>
    <w:rsid w:val="00977A25"/>
    <w:rsid w:val="00981771"/>
    <w:rsid w:val="00985941"/>
    <w:rsid w:val="00990716"/>
    <w:rsid w:val="009923D2"/>
    <w:rsid w:val="00994E95"/>
    <w:rsid w:val="009A32A8"/>
    <w:rsid w:val="009A639B"/>
    <w:rsid w:val="009B003C"/>
    <w:rsid w:val="009B28C9"/>
    <w:rsid w:val="009B334F"/>
    <w:rsid w:val="009B3791"/>
    <w:rsid w:val="009B7CDE"/>
    <w:rsid w:val="009C451D"/>
    <w:rsid w:val="009C4D60"/>
    <w:rsid w:val="009E03C1"/>
    <w:rsid w:val="009E3835"/>
    <w:rsid w:val="009F36A3"/>
    <w:rsid w:val="009F37E2"/>
    <w:rsid w:val="009F6B5D"/>
    <w:rsid w:val="00A01611"/>
    <w:rsid w:val="00A0284B"/>
    <w:rsid w:val="00A043EA"/>
    <w:rsid w:val="00A05C1F"/>
    <w:rsid w:val="00A06652"/>
    <w:rsid w:val="00A11C47"/>
    <w:rsid w:val="00A128DA"/>
    <w:rsid w:val="00A14CF7"/>
    <w:rsid w:val="00A168B6"/>
    <w:rsid w:val="00A17831"/>
    <w:rsid w:val="00A26E77"/>
    <w:rsid w:val="00A32FA3"/>
    <w:rsid w:val="00A34F0C"/>
    <w:rsid w:val="00A5018C"/>
    <w:rsid w:val="00A50DEC"/>
    <w:rsid w:val="00A5362E"/>
    <w:rsid w:val="00A630BA"/>
    <w:rsid w:val="00A72994"/>
    <w:rsid w:val="00A77C20"/>
    <w:rsid w:val="00A91328"/>
    <w:rsid w:val="00AA1BE4"/>
    <w:rsid w:val="00AA7A02"/>
    <w:rsid w:val="00AB0643"/>
    <w:rsid w:val="00AB5678"/>
    <w:rsid w:val="00AC2208"/>
    <w:rsid w:val="00AC573C"/>
    <w:rsid w:val="00AC5B09"/>
    <w:rsid w:val="00AC73E5"/>
    <w:rsid w:val="00AD0810"/>
    <w:rsid w:val="00AE0356"/>
    <w:rsid w:val="00AF0DE8"/>
    <w:rsid w:val="00AF2BDB"/>
    <w:rsid w:val="00AF74CA"/>
    <w:rsid w:val="00B02DBB"/>
    <w:rsid w:val="00B03D1A"/>
    <w:rsid w:val="00B055CC"/>
    <w:rsid w:val="00B10229"/>
    <w:rsid w:val="00B10F9C"/>
    <w:rsid w:val="00B1280C"/>
    <w:rsid w:val="00B20305"/>
    <w:rsid w:val="00B40605"/>
    <w:rsid w:val="00B653BE"/>
    <w:rsid w:val="00B7224E"/>
    <w:rsid w:val="00B732C1"/>
    <w:rsid w:val="00B73950"/>
    <w:rsid w:val="00B7482C"/>
    <w:rsid w:val="00B86607"/>
    <w:rsid w:val="00B929E8"/>
    <w:rsid w:val="00BA0FF5"/>
    <w:rsid w:val="00BA50E0"/>
    <w:rsid w:val="00BA55C1"/>
    <w:rsid w:val="00BB62BE"/>
    <w:rsid w:val="00BB6FCA"/>
    <w:rsid w:val="00BC3CB0"/>
    <w:rsid w:val="00BC7E79"/>
    <w:rsid w:val="00BF311D"/>
    <w:rsid w:val="00C019F9"/>
    <w:rsid w:val="00C13384"/>
    <w:rsid w:val="00C13AAD"/>
    <w:rsid w:val="00C1783D"/>
    <w:rsid w:val="00C2067A"/>
    <w:rsid w:val="00C21FD0"/>
    <w:rsid w:val="00C251C8"/>
    <w:rsid w:val="00C44ADD"/>
    <w:rsid w:val="00C53121"/>
    <w:rsid w:val="00C7273A"/>
    <w:rsid w:val="00C74D4B"/>
    <w:rsid w:val="00C82710"/>
    <w:rsid w:val="00C86CFA"/>
    <w:rsid w:val="00C94565"/>
    <w:rsid w:val="00C9702B"/>
    <w:rsid w:val="00CA0FAD"/>
    <w:rsid w:val="00CA7234"/>
    <w:rsid w:val="00CC119E"/>
    <w:rsid w:val="00CC5EA8"/>
    <w:rsid w:val="00CC6418"/>
    <w:rsid w:val="00CD0335"/>
    <w:rsid w:val="00CD5052"/>
    <w:rsid w:val="00CD667A"/>
    <w:rsid w:val="00CD6A9E"/>
    <w:rsid w:val="00CD6DBE"/>
    <w:rsid w:val="00CF0355"/>
    <w:rsid w:val="00CF7CD9"/>
    <w:rsid w:val="00D05A4F"/>
    <w:rsid w:val="00D07582"/>
    <w:rsid w:val="00D102D4"/>
    <w:rsid w:val="00D11789"/>
    <w:rsid w:val="00D16B30"/>
    <w:rsid w:val="00D2371D"/>
    <w:rsid w:val="00D252DC"/>
    <w:rsid w:val="00D2598D"/>
    <w:rsid w:val="00D3018C"/>
    <w:rsid w:val="00D321EF"/>
    <w:rsid w:val="00D32DC2"/>
    <w:rsid w:val="00D3596C"/>
    <w:rsid w:val="00D36921"/>
    <w:rsid w:val="00D375D4"/>
    <w:rsid w:val="00D56CD9"/>
    <w:rsid w:val="00D602DF"/>
    <w:rsid w:val="00D627B7"/>
    <w:rsid w:val="00D64D41"/>
    <w:rsid w:val="00D67BFC"/>
    <w:rsid w:val="00D72637"/>
    <w:rsid w:val="00D74439"/>
    <w:rsid w:val="00D75488"/>
    <w:rsid w:val="00D76ABE"/>
    <w:rsid w:val="00D83944"/>
    <w:rsid w:val="00D856FB"/>
    <w:rsid w:val="00D918AC"/>
    <w:rsid w:val="00D9329D"/>
    <w:rsid w:val="00DA7F59"/>
    <w:rsid w:val="00DB3B13"/>
    <w:rsid w:val="00DB6671"/>
    <w:rsid w:val="00DC7724"/>
    <w:rsid w:val="00DD48AB"/>
    <w:rsid w:val="00DE24A3"/>
    <w:rsid w:val="00DE33EA"/>
    <w:rsid w:val="00DE6FFD"/>
    <w:rsid w:val="00DF5121"/>
    <w:rsid w:val="00DF5D6E"/>
    <w:rsid w:val="00DF6F34"/>
    <w:rsid w:val="00E04CD5"/>
    <w:rsid w:val="00E121E3"/>
    <w:rsid w:val="00E206C5"/>
    <w:rsid w:val="00E2081E"/>
    <w:rsid w:val="00E26D6C"/>
    <w:rsid w:val="00E27C92"/>
    <w:rsid w:val="00E30F24"/>
    <w:rsid w:val="00E41539"/>
    <w:rsid w:val="00E51D7B"/>
    <w:rsid w:val="00E525E3"/>
    <w:rsid w:val="00E544A2"/>
    <w:rsid w:val="00E54A0E"/>
    <w:rsid w:val="00E635B2"/>
    <w:rsid w:val="00E66076"/>
    <w:rsid w:val="00E704E7"/>
    <w:rsid w:val="00E721C8"/>
    <w:rsid w:val="00E84DA4"/>
    <w:rsid w:val="00E90615"/>
    <w:rsid w:val="00E93078"/>
    <w:rsid w:val="00E93BA3"/>
    <w:rsid w:val="00E976C2"/>
    <w:rsid w:val="00E97F44"/>
    <w:rsid w:val="00EA04AE"/>
    <w:rsid w:val="00EA2EA1"/>
    <w:rsid w:val="00EA3A8C"/>
    <w:rsid w:val="00EB1D13"/>
    <w:rsid w:val="00EB6F6E"/>
    <w:rsid w:val="00EC2F9F"/>
    <w:rsid w:val="00EC6BFD"/>
    <w:rsid w:val="00EC753D"/>
    <w:rsid w:val="00ED60FC"/>
    <w:rsid w:val="00ED672B"/>
    <w:rsid w:val="00EE10B6"/>
    <w:rsid w:val="00EE4E2F"/>
    <w:rsid w:val="00EE6DB0"/>
    <w:rsid w:val="00EF3658"/>
    <w:rsid w:val="00EF485E"/>
    <w:rsid w:val="00F15C03"/>
    <w:rsid w:val="00F26388"/>
    <w:rsid w:val="00F30C27"/>
    <w:rsid w:val="00F3365D"/>
    <w:rsid w:val="00F42B2E"/>
    <w:rsid w:val="00F5125F"/>
    <w:rsid w:val="00F52DC9"/>
    <w:rsid w:val="00F57912"/>
    <w:rsid w:val="00F66AD0"/>
    <w:rsid w:val="00F73E2D"/>
    <w:rsid w:val="00F77358"/>
    <w:rsid w:val="00F80BBF"/>
    <w:rsid w:val="00F830C7"/>
    <w:rsid w:val="00F86789"/>
    <w:rsid w:val="00F869AA"/>
    <w:rsid w:val="00F9292E"/>
    <w:rsid w:val="00FA06B8"/>
    <w:rsid w:val="00FA31F8"/>
    <w:rsid w:val="00FB1642"/>
    <w:rsid w:val="00FB6CCA"/>
    <w:rsid w:val="00FD1E4B"/>
    <w:rsid w:val="00FD713C"/>
    <w:rsid w:val="00FE5210"/>
    <w:rsid w:val="00FF338B"/>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9A8066"/>
  <w15:chartTrackingRefBased/>
  <w15:docId w15:val="{90CB0D5E-84D1-0D41-A10C-0AC58149E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10"/>
      </w:numPr>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unhideWhenUsed/>
    <w:rsid w:val="004F09C1"/>
    <w:pPr>
      <w:spacing w:line="240" w:lineRule="auto"/>
    </w:pPr>
    <w:rPr>
      <w:sz w:val="20"/>
      <w:szCs w:val="20"/>
    </w:rPr>
  </w:style>
  <w:style w:type="character" w:customStyle="1" w:styleId="KommentartextZchn">
    <w:name w:val="Kommentartext Zchn"/>
    <w:link w:val="Kommentartext"/>
    <w:uiPriority w:val="99"/>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character" w:styleId="Hyperlink">
    <w:name w:val="Hyperlink"/>
    <w:basedOn w:val="Absatz-Standardschriftart"/>
    <w:uiPriority w:val="99"/>
    <w:unhideWhenUsed/>
    <w:rsid w:val="00DE24A3"/>
    <w:rPr>
      <w:color w:val="0563C1" w:themeColor="hyperlink"/>
      <w:u w:val="single"/>
    </w:rPr>
  </w:style>
  <w:style w:type="character" w:styleId="NichtaufgelsteErwhnung">
    <w:name w:val="Unresolved Mention"/>
    <w:basedOn w:val="Absatz-Standardschriftart"/>
    <w:uiPriority w:val="99"/>
    <w:semiHidden/>
    <w:unhideWhenUsed/>
    <w:rsid w:val="00130936"/>
    <w:rPr>
      <w:color w:val="605E5C"/>
      <w:shd w:val="clear" w:color="auto" w:fill="E1DFDD"/>
    </w:rPr>
  </w:style>
  <w:style w:type="character" w:styleId="Fett">
    <w:name w:val="Strong"/>
    <w:basedOn w:val="Absatz-Standardschriftart"/>
    <w:uiPriority w:val="22"/>
    <w:qFormat/>
    <w:rsid w:val="0000579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1046</Words>
  <Characters>6595</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Rüdiger Abele</dc:creator>
  <cp:keywords/>
  <dc:description/>
  <cp:lastModifiedBy>Gruendler, Miriam</cp:lastModifiedBy>
  <cp:revision>3</cp:revision>
  <cp:lastPrinted>2023-06-19T11:22:00Z</cp:lastPrinted>
  <dcterms:created xsi:type="dcterms:W3CDTF">2023-06-19T11:23:00Z</dcterms:created>
  <dcterms:modified xsi:type="dcterms:W3CDTF">2023-06-19T11:26:00Z</dcterms:modified>
</cp:coreProperties>
</file>