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8B71BD" w14:textId="2DE1C6D7" w:rsidR="00E7446A" w:rsidRDefault="009C474D" w:rsidP="00E7446A">
      <w:pPr>
        <w:pStyle w:val="StandardHervorhebungrot"/>
        <w:spacing w:line="400" w:lineRule="exact"/>
        <w:rPr>
          <w:rStyle w:val="berschrift1Zchn"/>
          <w:rFonts w:eastAsia="Calibri"/>
          <w:b/>
        </w:rPr>
      </w:pPr>
      <w:r w:rsidRPr="00E7446A">
        <w:rPr>
          <w:b w:val="0"/>
          <w:noProof/>
        </w:rPr>
        <mc:AlternateContent>
          <mc:Choice Requires="wps">
            <w:drawing>
              <wp:anchor distT="0" distB="0" distL="114300" distR="114300" simplePos="0" relativeHeight="251657728" behindDoc="0" locked="0" layoutInCell="1" allowOverlap="1" wp14:anchorId="69151DFA" wp14:editId="4995EFE9">
                <wp:simplePos x="0" y="0"/>
                <wp:positionH relativeFrom="page">
                  <wp:align>right</wp:align>
                </wp:positionH>
                <wp:positionV relativeFrom="paragraph">
                  <wp:posOffset>-28575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4EE17D5" w14:textId="5007511A" w:rsidR="00EF0287" w:rsidRPr="00FB6CCA" w:rsidRDefault="009C474D" w:rsidP="00EF0287">
                            <w:pPr>
                              <w:pStyle w:val="Titel"/>
                              <w:rPr>
                                <w:color w:val="4D4D4C"/>
                              </w:rPr>
                            </w:pPr>
                            <w:r>
                              <w:rPr>
                                <w:color w:val="4D4D4C"/>
                              </w:rPr>
                              <w:t xml:space="preserve">13. </w:t>
                            </w:r>
                            <w:r w:rsidR="00FD43AE">
                              <w:rPr>
                                <w:color w:val="4D4D4C"/>
                              </w:rPr>
                              <w:t>März</w:t>
                            </w:r>
                            <w:r w:rsidR="005614A7">
                              <w:rPr>
                                <w:color w:val="4D4D4C"/>
                              </w:rPr>
                              <w:t xml:space="preserve"> </w:t>
                            </w:r>
                            <w:r w:rsidR="00EF0287">
                              <w:rPr>
                                <w:color w:val="4D4D4C"/>
                              </w:rPr>
                              <w:t>202</w:t>
                            </w:r>
                            <w:r w:rsidR="0074344F">
                              <w:rPr>
                                <w:color w:val="4D4D4C"/>
                              </w:rPr>
                              <w:t>5</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151DFA" id="_x0000_t202" coordsize="21600,21600" o:spt="202" path="m,l,21600r21600,l21600,xe">
                <v:stroke joinstyle="miter"/>
                <v:path gradientshapeok="t" o:connecttype="rect"/>
              </v:shapetype>
              <v:shape id="Textfeld 5" o:spid="_x0000_s1026" type="#_x0000_t202" style="position:absolute;margin-left:113.55pt;margin-top:-2.25pt;width:164.75pt;height:146.3pt;z-index:251657728;visibility:visible;mso-wrap-style:square;mso-width-percent:0;mso-height-percent:0;mso-wrap-distance-left:9pt;mso-wrap-distance-top:0;mso-wrap-distance-right:9pt;mso-wrap-distance-bottom:0;mso-position-horizontal:right;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" filled="f" stroked="f" strokeweight=".5pt">
                <v:textbox>
                  <w:txbxContent>
                    <w:p w14:paraId="14EE17D5" w14:textId="5007511A" w:rsidR="00EF0287" w:rsidRPr="00FB6CCA" w:rsidRDefault="009C474D" w:rsidP="00EF0287">
                      <w:pPr>
                        <w:pStyle w:val="Titel"/>
                        <w:rPr>
                          <w:color w:val="4D4D4C"/>
                        </w:rPr>
                      </w:pPr>
                      <w:r>
                        <w:rPr>
                          <w:color w:val="4D4D4C"/>
                        </w:rPr>
                        <w:t xml:space="preserve">13. </w:t>
                      </w:r>
                      <w:r w:rsidR="00FD43AE">
                        <w:rPr>
                          <w:color w:val="4D4D4C"/>
                        </w:rPr>
                        <w:t>März</w:t>
                      </w:r>
                      <w:r w:rsidR="005614A7">
                        <w:rPr>
                          <w:color w:val="4D4D4C"/>
                        </w:rPr>
                        <w:t xml:space="preserve"> </w:t>
                      </w:r>
                      <w:r w:rsidR="00EF0287">
                        <w:rPr>
                          <w:color w:val="4D4D4C"/>
                        </w:rPr>
                        <w:t>202</w:t>
                      </w:r>
                      <w:r w:rsidR="0074344F">
                        <w:rPr>
                          <w:color w:val="4D4D4C"/>
                        </w:rPr>
                        <w:t>5</w:t>
                      </w:r>
                    </w:p>
                    <w:p w14:paraId="645044CF" w14:textId="77777777" w:rsidR="00436749" w:rsidRPr="00436749" w:rsidRDefault="00436749" w:rsidP="002D5BC3">
                      <w:pPr>
                        <w:pStyle w:val="berschrift2"/>
                      </w:pPr>
                      <w:r w:rsidRPr="00436749">
                        <w:t xml:space="preserve">Pressemitteilung </w:t>
                      </w:r>
                    </w:p>
                    <w:p w14:paraId="766CAD7C" w14:textId="1DE3CB46" w:rsidR="00436749" w:rsidRPr="00FB6CCA" w:rsidRDefault="00436749" w:rsidP="00832E68">
                      <w:pPr>
                        <w:rPr>
                          <w:color w:val="4D4D4C"/>
                          <w:sz w:val="16"/>
                          <w:szCs w:val="16"/>
                        </w:rPr>
                      </w:pPr>
                      <w:r w:rsidRPr="00FB6CCA">
                        <w:rPr>
                          <w:color w:val="4D4D4C"/>
                        </w:rPr>
                        <w:t>Ihr Ansprechpartner</w:t>
                      </w:r>
                      <w:r w:rsidR="00832E68" w:rsidRPr="00FB6CCA">
                        <w:rPr>
                          <w:color w:val="4D4D4C"/>
                        </w:rPr>
                        <w:br/>
                      </w:r>
                      <w:r w:rsidR="00E7446A">
                        <w:rPr>
                          <w:color w:val="4D4D4C"/>
                        </w:rPr>
                        <w:t>Frank Reichert</w:t>
                      </w:r>
                      <w:r w:rsidR="00832E68" w:rsidRPr="00FB6CCA">
                        <w:rPr>
                          <w:color w:val="4D4D4C"/>
                        </w:rPr>
                        <w:br/>
                      </w:r>
                      <w:r w:rsidR="00E7446A">
                        <w:rPr>
                          <w:color w:val="4D4D4C"/>
                          <w:sz w:val="16"/>
                          <w:szCs w:val="16"/>
                        </w:rPr>
                        <w:t>Leiter Unternehmenskommunikation</w:t>
                      </w:r>
                    </w:p>
                    <w:p w14:paraId="42486AA7" w14:textId="6E8FA9F6" w:rsidR="00436749" w:rsidRPr="008649DE" w:rsidRDefault="00436749" w:rsidP="00436749">
                      <w:pPr>
                        <w:rPr>
                          <w:color w:val="4D4D4C"/>
                          <w:lang w:val="en-US"/>
                        </w:rPr>
                      </w:pPr>
                      <w:r w:rsidRPr="008649DE">
                        <w:rPr>
                          <w:color w:val="4D4D4C"/>
                          <w:lang w:val="en-US"/>
                        </w:rPr>
                        <w:t>Tel. +49 (0)711 97676-</w:t>
                      </w:r>
                      <w:r w:rsidR="00E7446A">
                        <w:rPr>
                          <w:color w:val="4D4D4C"/>
                          <w:lang w:val="en-US"/>
                        </w:rPr>
                        <w:t>620</w:t>
                      </w:r>
                      <w:r w:rsidR="00832E68" w:rsidRPr="008649DE">
                        <w:rPr>
                          <w:color w:val="4D4D4C"/>
                          <w:lang w:val="en-US"/>
                        </w:rPr>
                        <w:br/>
                        <w:t>F</w:t>
                      </w:r>
                      <w:r w:rsidRPr="008649DE">
                        <w:rPr>
                          <w:color w:val="4D4D4C"/>
                          <w:lang w:val="en-US"/>
                        </w:rPr>
                        <w:t>ax: +49 (0)711 97676-</w:t>
                      </w:r>
                      <w:r w:rsidR="00E7446A">
                        <w:rPr>
                          <w:color w:val="4D4D4C"/>
                          <w:lang w:val="en-US"/>
                        </w:rPr>
                        <w:t>609</w:t>
                      </w:r>
                    </w:p>
                    <w:p w14:paraId="6F306534" w14:textId="5BBB9E69" w:rsidR="00436749" w:rsidRPr="008649DE" w:rsidRDefault="00E7446A" w:rsidP="002D5BC3">
                      <w:pPr>
                        <w:pStyle w:val="Titel"/>
                        <w:rPr>
                          <w:color w:val="4D4D4C"/>
                          <w:lang w:val="en-US"/>
                        </w:rPr>
                      </w:pPr>
                      <w:r>
                        <w:rPr>
                          <w:color w:val="4D4D4C"/>
                          <w:lang w:val="en-US"/>
                        </w:rPr>
                        <w:t>frank</w:t>
                      </w:r>
                      <w:r w:rsidR="009C4D60" w:rsidRPr="008649DE">
                        <w:rPr>
                          <w:color w:val="4D4D4C"/>
                          <w:lang w:val="en-US"/>
                        </w:rPr>
                        <w:t>.</w:t>
                      </w:r>
                      <w:r>
                        <w:rPr>
                          <w:color w:val="4D4D4C"/>
                          <w:lang w:val="en-US"/>
                        </w:rPr>
                        <w:t>reichert</w:t>
                      </w:r>
                      <w:r w:rsidR="00436749" w:rsidRPr="008649DE">
                        <w:rPr>
                          <w:color w:val="4D4D4C"/>
                          <w:lang w:val="en-US"/>
                        </w:rPr>
                        <w:t>@gtue.de</w:t>
                      </w:r>
                    </w:p>
                  </w:txbxContent>
                </v:textbox>
                <w10:wrap anchorx="page"/>
              </v:shape>
            </w:pict>
          </mc:Fallback>
        </mc:AlternateContent>
      </w:r>
    </w:p>
    <w:p w14:paraId="721C8A86" w14:textId="77777777" w:rsidR="00E7446A" w:rsidRDefault="00E7446A" w:rsidP="00E7446A">
      <w:pPr>
        <w:pStyle w:val="StandardHervorhebungrot"/>
        <w:spacing w:line="400" w:lineRule="exact"/>
        <w:rPr>
          <w:rStyle w:val="berschrift1Zchn"/>
          <w:rFonts w:eastAsia="Calibri"/>
          <w:b/>
        </w:rPr>
      </w:pPr>
    </w:p>
    <w:p w14:paraId="7ECE9559" w14:textId="77777777" w:rsidR="00E7446A" w:rsidRDefault="00E7446A" w:rsidP="00E7446A">
      <w:pPr>
        <w:pStyle w:val="StandardHervorhebungrot"/>
        <w:spacing w:line="400" w:lineRule="exact"/>
        <w:rPr>
          <w:rStyle w:val="berschrift1Zchn"/>
          <w:rFonts w:eastAsia="Calibri"/>
          <w:b/>
        </w:rPr>
      </w:pPr>
    </w:p>
    <w:p w14:paraId="18381C26" w14:textId="77777777" w:rsidR="00E7446A" w:rsidRDefault="00E7446A" w:rsidP="00E7446A">
      <w:pPr>
        <w:pStyle w:val="StandardHervorhebungrot"/>
        <w:spacing w:line="400" w:lineRule="exact"/>
        <w:rPr>
          <w:rStyle w:val="berschrift1Zchn"/>
          <w:rFonts w:eastAsia="Calibri"/>
          <w:b/>
        </w:rPr>
      </w:pPr>
    </w:p>
    <w:p w14:paraId="004D6B08" w14:textId="77777777" w:rsidR="00E7446A" w:rsidRDefault="00E7446A" w:rsidP="00E7446A">
      <w:pPr>
        <w:pStyle w:val="StandardHervorhebungrot"/>
        <w:spacing w:line="400" w:lineRule="exact"/>
        <w:rPr>
          <w:rStyle w:val="berschrift1Zchn"/>
          <w:rFonts w:eastAsia="Calibri"/>
          <w:b/>
        </w:rPr>
      </w:pPr>
    </w:p>
    <w:p w14:paraId="65ECA397" w14:textId="1750B6E3" w:rsidR="00E7446A" w:rsidRPr="00BE7E28" w:rsidRDefault="00E7446A" w:rsidP="00E7446A">
      <w:pPr>
        <w:pStyle w:val="StandardHervorhebungrot"/>
        <w:spacing w:line="400" w:lineRule="exact"/>
        <w:rPr>
          <w:rStyle w:val="berschrift1Zchn"/>
          <w:rFonts w:eastAsia="Calibri"/>
          <w:b/>
        </w:rPr>
      </w:pPr>
      <w:r>
        <w:rPr>
          <w:rStyle w:val="berschrift1Zchn"/>
          <w:rFonts w:eastAsia="Calibri"/>
          <w:b/>
        </w:rPr>
        <w:br/>
      </w:r>
      <w:r w:rsidR="002C51D4" w:rsidRPr="002C51D4">
        <w:rPr>
          <w:rStyle w:val="berschrift1Zchn"/>
          <w:rFonts w:eastAsia="Calibri"/>
          <w:b/>
        </w:rPr>
        <w:t>Zeit für Sommerreifen: Sicher in die warme Jahreszeit starten</w:t>
      </w:r>
      <w:r w:rsidR="009C474D">
        <w:rPr>
          <w:rStyle w:val="berschrift1Zchn"/>
          <w:rFonts w:eastAsia="Calibri"/>
          <w:b/>
        </w:rPr>
        <w:br/>
      </w:r>
      <w:r w:rsidR="002C51D4" w:rsidRPr="00E7446A">
        <w:rPr>
          <w:b w:val="0"/>
          <w:noProof/>
        </w:rPr>
        <w:t xml:space="preserve"> </w:t>
      </w:r>
    </w:p>
    <w:p w14:paraId="1AF7D730" w14:textId="6BE53966" w:rsidR="002C51D4" w:rsidRDefault="002C51D4" w:rsidP="002C51D4">
      <w:pPr>
        <w:pStyle w:val="Aufzhlung"/>
        <w:numPr>
          <w:ilvl w:val="0"/>
          <w:numId w:val="10"/>
        </w:numPr>
      </w:pPr>
      <w:r>
        <w:t xml:space="preserve">Der richtige Zeitpunkt: </w:t>
      </w:r>
      <w:r w:rsidR="000F33E0">
        <w:t xml:space="preserve">Ab </w:t>
      </w:r>
      <w:r>
        <w:t xml:space="preserve">Temperaturen </w:t>
      </w:r>
      <w:r w:rsidR="000F33E0">
        <w:t xml:space="preserve">von mehr als </w:t>
      </w:r>
      <w:r>
        <w:t>7 Grad Celsius</w:t>
      </w:r>
      <w:r w:rsidR="000F33E0" w:rsidDel="000F33E0">
        <w:t xml:space="preserve"> </w:t>
      </w:r>
    </w:p>
    <w:p w14:paraId="31071831" w14:textId="03E76501" w:rsidR="002C51D4" w:rsidRDefault="002C51D4" w:rsidP="002C51D4">
      <w:pPr>
        <w:pStyle w:val="Aufzhlung"/>
        <w:numPr>
          <w:ilvl w:val="0"/>
          <w:numId w:val="10"/>
        </w:numPr>
      </w:pPr>
      <w:r>
        <w:t>Sicherheitscheck: Profiltiefe, Reifendruck und Reifenzustand prüfen</w:t>
      </w:r>
    </w:p>
    <w:p w14:paraId="0CCE0AA3" w14:textId="43BF273A" w:rsidR="00FD43AE" w:rsidRDefault="002C51D4" w:rsidP="002C51D4">
      <w:pPr>
        <w:pStyle w:val="Aufzhlung"/>
        <w:numPr>
          <w:ilvl w:val="0"/>
          <w:numId w:val="10"/>
        </w:numPr>
      </w:pPr>
      <w:r>
        <w:t xml:space="preserve">Fachgerechte Montage: Inklusive Auswuchten und Nachziehen der </w:t>
      </w:r>
      <w:r w:rsidR="009C474D">
        <w:br/>
      </w:r>
      <w:r>
        <w:t>Radschrauben</w:t>
      </w:r>
    </w:p>
    <w:p w14:paraId="51F50648" w14:textId="77777777" w:rsidR="008F1341" w:rsidRDefault="008F1341" w:rsidP="008F1341">
      <w:pPr>
        <w:spacing w:line="400" w:lineRule="exact"/>
        <w:ind w:right="2120"/>
        <w:rPr>
          <w:lang w:eastAsia="de-DE"/>
        </w:rPr>
      </w:pPr>
    </w:p>
    <w:p w14:paraId="2FAA6961" w14:textId="63403FF5" w:rsidR="002C51D4" w:rsidRPr="002C51D4" w:rsidRDefault="00E7446A" w:rsidP="009C474D">
      <w:pPr>
        <w:ind w:right="2120"/>
        <w:jc w:val="both"/>
        <w:rPr>
          <w:rFonts w:cs="Arial"/>
        </w:rPr>
      </w:pPr>
      <w:r w:rsidRPr="00832E68">
        <w:rPr>
          <w:color w:val="C6243C"/>
        </w:rPr>
        <w:t xml:space="preserve">__ </w:t>
      </w:r>
      <w:r w:rsidRPr="005579C5">
        <w:rPr>
          <w:rFonts w:cs="Arial"/>
        </w:rPr>
        <w:t>Stuttgart.</w:t>
      </w:r>
      <w:r>
        <w:rPr>
          <w:rFonts w:cs="Arial"/>
        </w:rPr>
        <w:t xml:space="preserve"> </w:t>
      </w:r>
      <w:r w:rsidR="002C51D4" w:rsidRPr="002C51D4">
        <w:rPr>
          <w:rFonts w:cs="Arial"/>
        </w:rPr>
        <w:t xml:space="preserve">Mit steigenden Temperaturen wird es Zeit für den Wechsel von Winter- auf Sommerreifen. Die GTÜ Gesellschaft für Technische Überwachung mbH empfiehlt, den Umrüstzeitpunkt nicht </w:t>
      </w:r>
      <w:r w:rsidR="002C51D4">
        <w:rPr>
          <w:rFonts w:cs="Arial"/>
        </w:rPr>
        <w:t>allein</w:t>
      </w:r>
      <w:r w:rsidR="002C51D4" w:rsidRPr="002C51D4">
        <w:rPr>
          <w:rFonts w:cs="Arial"/>
        </w:rPr>
        <w:t xml:space="preserve"> nach dem Kalender, sondern nach der Witterung zu wählen.</w:t>
      </w:r>
      <w:r w:rsidR="002C51D4">
        <w:rPr>
          <w:rFonts w:cs="Arial"/>
        </w:rPr>
        <w:t xml:space="preserve"> W</w:t>
      </w:r>
      <w:r w:rsidR="002C51D4" w:rsidRPr="002C51D4">
        <w:rPr>
          <w:rFonts w:cs="Arial"/>
        </w:rPr>
        <w:t xml:space="preserve">enn die Temperaturen dauerhaft </w:t>
      </w:r>
      <w:r w:rsidR="00C35177">
        <w:rPr>
          <w:rFonts w:cs="Arial"/>
        </w:rPr>
        <w:t>mehr als</w:t>
      </w:r>
      <w:r w:rsidR="00C35177" w:rsidRPr="002C51D4">
        <w:rPr>
          <w:rFonts w:cs="Arial"/>
        </w:rPr>
        <w:t xml:space="preserve"> </w:t>
      </w:r>
      <w:r w:rsidR="00522915">
        <w:rPr>
          <w:rFonts w:cs="Arial"/>
        </w:rPr>
        <w:t>sieben</w:t>
      </w:r>
      <w:r w:rsidR="00522915" w:rsidRPr="002C51D4">
        <w:rPr>
          <w:rFonts w:cs="Arial"/>
        </w:rPr>
        <w:t xml:space="preserve"> </w:t>
      </w:r>
      <w:r w:rsidR="002C51D4">
        <w:rPr>
          <w:rFonts w:cs="Arial"/>
        </w:rPr>
        <w:t>Grad Celsius</w:t>
      </w:r>
      <w:r w:rsidR="002C51D4" w:rsidRPr="002C51D4">
        <w:rPr>
          <w:rFonts w:cs="Arial"/>
        </w:rPr>
        <w:t xml:space="preserve"> </w:t>
      </w:r>
      <w:r w:rsidR="00C35177">
        <w:rPr>
          <w:rFonts w:cs="Arial"/>
        </w:rPr>
        <w:t>betragen</w:t>
      </w:r>
      <w:r w:rsidR="002C51D4">
        <w:rPr>
          <w:rFonts w:cs="Arial"/>
        </w:rPr>
        <w:t xml:space="preserve">, bieten </w:t>
      </w:r>
      <w:r w:rsidR="002C51D4" w:rsidRPr="002C51D4">
        <w:rPr>
          <w:rFonts w:cs="Arial"/>
        </w:rPr>
        <w:t>Sommerreifen den besseren Grip und ein stabilere</w:t>
      </w:r>
      <w:r w:rsidR="002C51D4">
        <w:rPr>
          <w:rFonts w:cs="Arial"/>
        </w:rPr>
        <w:t>s</w:t>
      </w:r>
      <w:r w:rsidR="002C51D4" w:rsidRPr="002C51D4">
        <w:rPr>
          <w:rFonts w:cs="Arial"/>
        </w:rPr>
        <w:t xml:space="preserve"> Fahr</w:t>
      </w:r>
      <w:r w:rsidR="002C51D4">
        <w:rPr>
          <w:rFonts w:cs="Arial"/>
        </w:rPr>
        <w:t>verhalten</w:t>
      </w:r>
      <w:r w:rsidR="002C51D4" w:rsidRPr="002C51D4">
        <w:rPr>
          <w:rFonts w:cs="Arial"/>
        </w:rPr>
        <w:t>.</w:t>
      </w:r>
    </w:p>
    <w:p w14:paraId="5FE25292" w14:textId="0FD1408E" w:rsidR="002C51D4" w:rsidRPr="002C51D4" w:rsidRDefault="002C51D4" w:rsidP="009C474D">
      <w:pPr>
        <w:ind w:right="2120"/>
        <w:jc w:val="both"/>
        <w:rPr>
          <w:rFonts w:cs="Arial"/>
        </w:rPr>
      </w:pPr>
      <w:r w:rsidRPr="00832E68">
        <w:rPr>
          <w:color w:val="C6243C"/>
        </w:rPr>
        <w:t xml:space="preserve">__ </w:t>
      </w:r>
      <w:proofErr w:type="gramStart"/>
      <w:r w:rsidRPr="002C51D4">
        <w:rPr>
          <w:rFonts w:cs="Arial"/>
        </w:rPr>
        <w:t>Vor</w:t>
      </w:r>
      <w:proofErr w:type="gramEnd"/>
      <w:r w:rsidRPr="002C51D4">
        <w:rPr>
          <w:rFonts w:cs="Arial"/>
        </w:rPr>
        <w:t xml:space="preserve"> der Montage sollten die Sommerreifen gründlich </w:t>
      </w:r>
      <w:r w:rsidR="00172BE5">
        <w:rPr>
          <w:rFonts w:cs="Arial"/>
        </w:rPr>
        <w:t xml:space="preserve">geprüft </w:t>
      </w:r>
      <w:r w:rsidRPr="002C51D4">
        <w:rPr>
          <w:rFonts w:cs="Arial"/>
        </w:rPr>
        <w:t>werden. Gesetzlich ist eine Mindestprofiltiefe von 1,6 Millimetern vorgeschrieben</w:t>
      </w:r>
      <w:r>
        <w:rPr>
          <w:rFonts w:cs="Arial"/>
        </w:rPr>
        <w:t>. D</w:t>
      </w:r>
      <w:r w:rsidRPr="002C51D4">
        <w:rPr>
          <w:rFonts w:cs="Arial"/>
        </w:rPr>
        <w:t xml:space="preserve">ie GTÜ rät jedoch zu mindestens </w:t>
      </w:r>
      <w:r>
        <w:rPr>
          <w:rFonts w:cs="Arial"/>
        </w:rPr>
        <w:t>vier</w:t>
      </w:r>
      <w:r w:rsidRPr="002C51D4">
        <w:rPr>
          <w:rFonts w:cs="Arial"/>
        </w:rPr>
        <w:t xml:space="preserve"> Millimetern, </w:t>
      </w:r>
      <w:r>
        <w:rPr>
          <w:rFonts w:cs="Arial"/>
        </w:rPr>
        <w:t xml:space="preserve">damit </w:t>
      </w:r>
      <w:r w:rsidR="00180B4F">
        <w:rPr>
          <w:rFonts w:cs="Arial"/>
        </w:rPr>
        <w:t>selbst</w:t>
      </w:r>
      <w:r w:rsidR="00C35177">
        <w:rPr>
          <w:rFonts w:cs="Arial"/>
        </w:rPr>
        <w:t xml:space="preserve"> </w:t>
      </w:r>
      <w:r w:rsidRPr="002C51D4">
        <w:rPr>
          <w:rFonts w:cs="Arial"/>
        </w:rPr>
        <w:t xml:space="preserve">bei </w:t>
      </w:r>
      <w:r w:rsidR="00E6599E">
        <w:rPr>
          <w:rFonts w:cs="Arial"/>
        </w:rPr>
        <w:t xml:space="preserve">sehr </w:t>
      </w:r>
      <w:r w:rsidRPr="002C51D4">
        <w:rPr>
          <w:rFonts w:cs="Arial"/>
        </w:rPr>
        <w:t xml:space="preserve">nasser </w:t>
      </w:r>
      <w:r w:rsidR="00E6599E">
        <w:rPr>
          <w:rFonts w:cs="Arial"/>
        </w:rPr>
        <w:t xml:space="preserve">oder gar überschwemmter </w:t>
      </w:r>
      <w:r w:rsidRPr="002C51D4">
        <w:rPr>
          <w:rFonts w:cs="Arial"/>
        </w:rPr>
        <w:t xml:space="preserve">Fahrbahn ausreichend Haftung </w:t>
      </w:r>
      <w:r>
        <w:rPr>
          <w:rFonts w:cs="Arial"/>
        </w:rPr>
        <w:t>besteht</w:t>
      </w:r>
      <w:r w:rsidRPr="002C51D4">
        <w:rPr>
          <w:rFonts w:cs="Arial"/>
        </w:rPr>
        <w:t>. Auch auf Risse, Beulen oder Fremdkörper sollte geachtet werden, da beschädigte Reifen die Fahrsicherheit erheblich beeinträchtigen können.</w:t>
      </w:r>
    </w:p>
    <w:p w14:paraId="2D39CB2D" w14:textId="3D7F2E5D" w:rsidR="002C51D4" w:rsidRPr="002C51D4" w:rsidRDefault="002C51D4" w:rsidP="009C474D">
      <w:pPr>
        <w:ind w:right="2120"/>
        <w:jc w:val="both"/>
        <w:rPr>
          <w:rFonts w:cs="Arial"/>
        </w:rPr>
      </w:pPr>
      <w:r w:rsidRPr="00832E68">
        <w:rPr>
          <w:color w:val="C6243C"/>
        </w:rPr>
        <w:t xml:space="preserve">__ </w:t>
      </w:r>
      <w:r w:rsidRPr="002C51D4">
        <w:rPr>
          <w:rFonts w:cs="Arial"/>
        </w:rPr>
        <w:t xml:space="preserve">Der richtige Reifendruck </w:t>
      </w:r>
      <w:r>
        <w:rPr>
          <w:rFonts w:cs="Arial"/>
        </w:rPr>
        <w:t>ist</w:t>
      </w:r>
      <w:r w:rsidRPr="002C51D4">
        <w:rPr>
          <w:rFonts w:cs="Arial"/>
        </w:rPr>
        <w:t xml:space="preserve"> entscheidend. </w:t>
      </w:r>
      <w:r w:rsidR="00172BE5">
        <w:rPr>
          <w:rFonts w:cs="Arial"/>
        </w:rPr>
        <w:t xml:space="preserve">Der vom Hersteller genannte Wert berücksichtigt alle Anforderungen bestmöglich. Die Angaben sind </w:t>
      </w:r>
      <w:r w:rsidRPr="002C51D4">
        <w:rPr>
          <w:rFonts w:cs="Arial"/>
        </w:rPr>
        <w:t xml:space="preserve">meist in der Tankklappe oder </w:t>
      </w:r>
      <w:r>
        <w:rPr>
          <w:rFonts w:cs="Arial"/>
        </w:rPr>
        <w:t xml:space="preserve">am Rahmen </w:t>
      </w:r>
      <w:r w:rsidRPr="002C51D4">
        <w:rPr>
          <w:rFonts w:cs="Arial"/>
        </w:rPr>
        <w:t>der Fahrertür</w:t>
      </w:r>
      <w:r w:rsidR="00172BE5">
        <w:rPr>
          <w:rFonts w:cs="Arial"/>
        </w:rPr>
        <w:t xml:space="preserve"> zu finden</w:t>
      </w:r>
      <w:r w:rsidRPr="002C51D4">
        <w:rPr>
          <w:rFonts w:cs="Arial"/>
        </w:rPr>
        <w:t>.</w:t>
      </w:r>
      <w:r w:rsidR="00172BE5">
        <w:rPr>
          <w:rFonts w:cs="Arial"/>
        </w:rPr>
        <w:t xml:space="preserve"> Weicht der Reifendruck ab, verschlechtern sich beispielsweise Bremsweg und Seitenführung, außerdem verschleißen die Reifen schneller</w:t>
      </w:r>
      <w:r w:rsidR="00172BE5" w:rsidRPr="002C51D4">
        <w:rPr>
          <w:rFonts w:cs="Arial"/>
        </w:rPr>
        <w:t>.</w:t>
      </w:r>
    </w:p>
    <w:p w14:paraId="5DBB0F1D" w14:textId="4D3489D2" w:rsidR="002C51D4" w:rsidRPr="002C51D4" w:rsidRDefault="002C51D4" w:rsidP="009C474D">
      <w:pPr>
        <w:ind w:right="2120"/>
        <w:jc w:val="both"/>
        <w:rPr>
          <w:rFonts w:cs="Arial"/>
        </w:rPr>
      </w:pPr>
      <w:r w:rsidRPr="00832E68">
        <w:rPr>
          <w:color w:val="C6243C"/>
        </w:rPr>
        <w:lastRenderedPageBreak/>
        <w:t xml:space="preserve">__ </w:t>
      </w:r>
      <w:r w:rsidRPr="002C51D4">
        <w:rPr>
          <w:rFonts w:cs="Arial"/>
        </w:rPr>
        <w:t>Wer seine Reifen selbst wechselt, sollte auf einen sicheren Stand des Fahrzeugs</w:t>
      </w:r>
      <w:r w:rsidR="00180B4F">
        <w:rPr>
          <w:rFonts w:cs="Arial"/>
        </w:rPr>
        <w:t xml:space="preserve">, das Anziehen der Handbremse </w:t>
      </w:r>
      <w:r w:rsidRPr="002C51D4">
        <w:rPr>
          <w:rFonts w:cs="Arial"/>
        </w:rPr>
        <w:t xml:space="preserve">und </w:t>
      </w:r>
      <w:r w:rsidR="00C35177">
        <w:rPr>
          <w:rFonts w:cs="Arial"/>
        </w:rPr>
        <w:t xml:space="preserve">nach dem Tausch auf </w:t>
      </w:r>
      <w:r w:rsidRPr="002C51D4">
        <w:rPr>
          <w:rFonts w:cs="Arial"/>
        </w:rPr>
        <w:t xml:space="preserve">das korrekte Anzugsdrehmoment der Radmuttern achten. Die GTÜ empfiehlt, Radschrauben nach 50 bis 100 Kilometern erneut zu überprüfen, um </w:t>
      </w:r>
      <w:r w:rsidR="008726BD">
        <w:rPr>
          <w:rFonts w:cs="Arial"/>
        </w:rPr>
        <w:t xml:space="preserve">auf der </w:t>
      </w:r>
      <w:r w:rsidRPr="002C51D4">
        <w:rPr>
          <w:rFonts w:cs="Arial"/>
        </w:rPr>
        <w:t>sicher</w:t>
      </w:r>
      <w:r w:rsidR="008726BD">
        <w:rPr>
          <w:rFonts w:cs="Arial"/>
        </w:rPr>
        <w:t xml:space="preserve">en Seite zu sein, falls sich eine Schraube </w:t>
      </w:r>
      <w:r w:rsidRPr="002C51D4">
        <w:rPr>
          <w:rFonts w:cs="Arial"/>
        </w:rPr>
        <w:t xml:space="preserve">gelockert </w:t>
      </w:r>
      <w:r w:rsidR="00C35177">
        <w:rPr>
          <w:rFonts w:cs="Arial"/>
        </w:rPr>
        <w:t>haben sollte</w:t>
      </w:r>
      <w:r w:rsidRPr="002C51D4">
        <w:rPr>
          <w:rFonts w:cs="Arial"/>
        </w:rPr>
        <w:t>.</w:t>
      </w:r>
    </w:p>
    <w:p w14:paraId="611CCC7C" w14:textId="76ECB491" w:rsidR="002C51D4" w:rsidRPr="002C51D4" w:rsidRDefault="002C51D4" w:rsidP="009C474D">
      <w:pPr>
        <w:ind w:right="2120"/>
        <w:jc w:val="both"/>
        <w:rPr>
          <w:rFonts w:cs="Arial"/>
        </w:rPr>
      </w:pPr>
      <w:r w:rsidRPr="00832E68">
        <w:rPr>
          <w:color w:val="C6243C"/>
        </w:rPr>
        <w:t xml:space="preserve">__ </w:t>
      </w:r>
      <w:r w:rsidRPr="002C51D4">
        <w:rPr>
          <w:rFonts w:cs="Arial"/>
        </w:rPr>
        <w:t xml:space="preserve">Ein oft unterschätzter Faktor </w:t>
      </w:r>
      <w:r w:rsidR="00172BE5">
        <w:rPr>
          <w:rFonts w:cs="Arial"/>
        </w:rPr>
        <w:t xml:space="preserve">sind ausgewuchtete </w:t>
      </w:r>
      <w:r w:rsidRPr="002C51D4">
        <w:rPr>
          <w:rFonts w:cs="Arial"/>
        </w:rPr>
        <w:t xml:space="preserve">Räder. </w:t>
      </w:r>
      <w:r w:rsidR="00172BE5" w:rsidRPr="002C51D4">
        <w:rPr>
          <w:rFonts w:cs="Arial"/>
        </w:rPr>
        <w:t>Werkstätten bieten diesen Service an, um einen gleichmäßigen Lauf der Reifen zu gewährleisten.</w:t>
      </w:r>
      <w:r w:rsidR="00172BE5">
        <w:rPr>
          <w:rFonts w:cs="Arial"/>
        </w:rPr>
        <w:t xml:space="preserve"> Eine u</w:t>
      </w:r>
      <w:r w:rsidRPr="002C51D4">
        <w:rPr>
          <w:rFonts w:cs="Arial"/>
        </w:rPr>
        <w:t xml:space="preserve">ngleichmäßige Gewichtsverteilung kann zu Vibrationen im Lenkrad </w:t>
      </w:r>
      <w:r w:rsidR="00180B4F">
        <w:rPr>
          <w:rFonts w:cs="Arial"/>
        </w:rPr>
        <w:t>sowie</w:t>
      </w:r>
      <w:r w:rsidR="00C35177">
        <w:rPr>
          <w:rFonts w:cs="Arial"/>
        </w:rPr>
        <w:t xml:space="preserve"> </w:t>
      </w:r>
      <w:r w:rsidRPr="002C51D4">
        <w:rPr>
          <w:rFonts w:cs="Arial"/>
        </w:rPr>
        <w:t xml:space="preserve">einem höheren Verschleiß </w:t>
      </w:r>
      <w:r w:rsidR="00172BE5">
        <w:rPr>
          <w:rFonts w:cs="Arial"/>
        </w:rPr>
        <w:t>von</w:t>
      </w:r>
      <w:r>
        <w:rPr>
          <w:rFonts w:cs="Arial"/>
        </w:rPr>
        <w:t xml:space="preserve"> </w:t>
      </w:r>
      <w:r w:rsidRPr="002C51D4">
        <w:rPr>
          <w:rFonts w:cs="Arial"/>
        </w:rPr>
        <w:t xml:space="preserve">Fahrwerkskomponenten </w:t>
      </w:r>
      <w:r w:rsidR="00E6599E">
        <w:rPr>
          <w:rFonts w:cs="Arial"/>
        </w:rPr>
        <w:t xml:space="preserve">und Reifen </w:t>
      </w:r>
      <w:r w:rsidRPr="002C51D4">
        <w:rPr>
          <w:rFonts w:cs="Arial"/>
        </w:rPr>
        <w:t xml:space="preserve">führen. </w:t>
      </w:r>
    </w:p>
    <w:p w14:paraId="75166C0F" w14:textId="2B5084BB" w:rsidR="002C51D4" w:rsidRPr="002C51D4" w:rsidRDefault="002C51D4" w:rsidP="009C474D">
      <w:pPr>
        <w:ind w:right="2120"/>
        <w:jc w:val="both"/>
        <w:rPr>
          <w:rFonts w:cs="Arial"/>
        </w:rPr>
      </w:pPr>
      <w:r w:rsidRPr="00832E68">
        <w:rPr>
          <w:color w:val="C6243C"/>
        </w:rPr>
        <w:t xml:space="preserve">__ </w:t>
      </w:r>
      <w:r w:rsidR="00172BE5">
        <w:rPr>
          <w:rFonts w:cs="Arial"/>
        </w:rPr>
        <w:t xml:space="preserve">Das </w:t>
      </w:r>
      <w:r w:rsidRPr="002C51D4">
        <w:rPr>
          <w:rFonts w:cs="Arial"/>
        </w:rPr>
        <w:t>fachgerechte Lager</w:t>
      </w:r>
      <w:r w:rsidR="00172BE5">
        <w:rPr>
          <w:rFonts w:cs="Arial"/>
        </w:rPr>
        <w:t>n</w:t>
      </w:r>
      <w:r w:rsidRPr="002C51D4">
        <w:rPr>
          <w:rFonts w:cs="Arial"/>
        </w:rPr>
        <w:t xml:space="preserve"> der Winterreifen trägt zur Langlebigkeit bei. </w:t>
      </w:r>
      <w:r>
        <w:rPr>
          <w:rFonts w:cs="Arial"/>
        </w:rPr>
        <w:t>Sie</w:t>
      </w:r>
      <w:r w:rsidRPr="002C51D4">
        <w:rPr>
          <w:rFonts w:cs="Arial"/>
        </w:rPr>
        <w:t xml:space="preserve"> sollten trocken, kühl und dunkel </w:t>
      </w:r>
      <w:r w:rsidR="00172BE5">
        <w:rPr>
          <w:rFonts w:cs="Arial"/>
        </w:rPr>
        <w:t xml:space="preserve">aufbewahrt </w:t>
      </w:r>
      <w:r w:rsidRPr="002C51D4">
        <w:rPr>
          <w:rFonts w:cs="Arial"/>
        </w:rPr>
        <w:t xml:space="preserve">werden – am besten auf einem Felgenbaum oder liegend gestapelt. Zudem empfiehlt es sich, </w:t>
      </w:r>
      <w:r w:rsidR="00C35177">
        <w:rPr>
          <w:rFonts w:cs="Arial"/>
        </w:rPr>
        <w:t>auf den abgenommenen Rädern ihre P</w:t>
      </w:r>
      <w:r w:rsidRPr="002C51D4">
        <w:rPr>
          <w:rFonts w:cs="Arial"/>
        </w:rPr>
        <w:t xml:space="preserve">osition am Fahrzeug zu </w:t>
      </w:r>
      <w:r w:rsidR="00C35177">
        <w:rPr>
          <w:rFonts w:cs="Arial"/>
        </w:rPr>
        <w:t xml:space="preserve">vermerken </w:t>
      </w:r>
      <w:r w:rsidRPr="002C51D4">
        <w:rPr>
          <w:rFonts w:cs="Arial"/>
        </w:rPr>
        <w:t>(</w:t>
      </w:r>
      <w:r>
        <w:rPr>
          <w:rFonts w:cs="Arial"/>
        </w:rPr>
        <w:t>zum Beispiel</w:t>
      </w:r>
      <w:r w:rsidRPr="002C51D4">
        <w:rPr>
          <w:rFonts w:cs="Arial"/>
        </w:rPr>
        <w:t xml:space="preserve"> „VR“ für „vorne rechts“)</w:t>
      </w:r>
      <w:r w:rsidR="00C35177">
        <w:rPr>
          <w:rFonts w:cs="Arial"/>
        </w:rPr>
        <w:t xml:space="preserve">. So werden sie </w:t>
      </w:r>
      <w:r w:rsidR="00172BE5">
        <w:rPr>
          <w:rFonts w:cs="Arial"/>
        </w:rPr>
        <w:t xml:space="preserve">nach dem </w:t>
      </w:r>
      <w:r w:rsidR="00C35177">
        <w:rPr>
          <w:rFonts w:cs="Arial"/>
        </w:rPr>
        <w:t xml:space="preserve">nächsten </w:t>
      </w:r>
      <w:r w:rsidRPr="002C51D4">
        <w:rPr>
          <w:rFonts w:cs="Arial"/>
        </w:rPr>
        <w:t xml:space="preserve">Wechsel gleichmäßig </w:t>
      </w:r>
      <w:r w:rsidR="00172BE5">
        <w:rPr>
          <w:rFonts w:cs="Arial"/>
        </w:rPr>
        <w:t>abgenutzt</w:t>
      </w:r>
      <w:r w:rsidRPr="002C51D4">
        <w:rPr>
          <w:rFonts w:cs="Arial"/>
        </w:rPr>
        <w:t>.</w:t>
      </w:r>
    </w:p>
    <w:p w14:paraId="3B5EAA05" w14:textId="139CCE1E" w:rsidR="002C51D4" w:rsidRPr="002C51D4" w:rsidRDefault="002C51D4" w:rsidP="009C474D">
      <w:pPr>
        <w:ind w:right="2120"/>
        <w:jc w:val="both"/>
        <w:rPr>
          <w:rFonts w:cs="Arial"/>
        </w:rPr>
      </w:pPr>
      <w:r w:rsidRPr="00832E68">
        <w:rPr>
          <w:color w:val="C6243C"/>
        </w:rPr>
        <w:t xml:space="preserve">__ </w:t>
      </w:r>
      <w:r w:rsidRPr="002C51D4">
        <w:rPr>
          <w:rFonts w:cs="Arial"/>
        </w:rPr>
        <w:t>In Regionen mit mildem Winter können Ganzjahresreifen eine Alternative sein. Allerdings sind sie ein Kompromiss zwischen Sommer- und Winterreifen</w:t>
      </w:r>
      <w:r>
        <w:rPr>
          <w:rFonts w:cs="Arial"/>
        </w:rPr>
        <w:t xml:space="preserve">, denn sie </w:t>
      </w:r>
      <w:r w:rsidRPr="002C51D4">
        <w:rPr>
          <w:rFonts w:cs="Arial"/>
        </w:rPr>
        <w:t>erreichen</w:t>
      </w:r>
      <w:r w:rsidR="0045121F">
        <w:rPr>
          <w:rFonts w:cs="Arial"/>
        </w:rPr>
        <w:t xml:space="preserve"> in allen Jahreszeiten </w:t>
      </w:r>
      <w:r w:rsidRPr="002C51D4">
        <w:rPr>
          <w:rFonts w:cs="Arial"/>
        </w:rPr>
        <w:t xml:space="preserve">nicht die gleiche Performance wie </w:t>
      </w:r>
      <w:r>
        <w:rPr>
          <w:rFonts w:cs="Arial"/>
        </w:rPr>
        <w:t xml:space="preserve">die </w:t>
      </w:r>
      <w:r w:rsidRPr="002C51D4">
        <w:rPr>
          <w:rFonts w:cs="Arial"/>
        </w:rPr>
        <w:t>spezialisierte</w:t>
      </w:r>
      <w:r>
        <w:rPr>
          <w:rFonts w:cs="Arial"/>
        </w:rPr>
        <w:t>n</w:t>
      </w:r>
      <w:r w:rsidRPr="002C51D4">
        <w:rPr>
          <w:rFonts w:cs="Arial"/>
        </w:rPr>
        <w:t xml:space="preserve"> </w:t>
      </w:r>
      <w:r>
        <w:rPr>
          <w:rFonts w:cs="Arial"/>
        </w:rPr>
        <w:t>Pneus</w:t>
      </w:r>
      <w:r w:rsidRPr="002C51D4">
        <w:rPr>
          <w:rFonts w:cs="Arial"/>
        </w:rPr>
        <w:t xml:space="preserve">. Wer viel fährt oder in wechselhaften Klimazonen </w:t>
      </w:r>
      <w:r w:rsidR="0045121F">
        <w:rPr>
          <w:rFonts w:cs="Arial"/>
        </w:rPr>
        <w:t>wohnt</w:t>
      </w:r>
      <w:r w:rsidRPr="002C51D4">
        <w:rPr>
          <w:rFonts w:cs="Arial"/>
        </w:rPr>
        <w:t xml:space="preserve">, </w:t>
      </w:r>
      <w:r w:rsidR="00E6599E">
        <w:rPr>
          <w:rFonts w:cs="Arial"/>
        </w:rPr>
        <w:t>ist</w:t>
      </w:r>
      <w:r w:rsidR="00C35177">
        <w:rPr>
          <w:rFonts w:cs="Arial"/>
        </w:rPr>
        <w:t xml:space="preserve"> </w:t>
      </w:r>
      <w:r w:rsidRPr="002C51D4">
        <w:rPr>
          <w:rFonts w:cs="Arial"/>
        </w:rPr>
        <w:t xml:space="preserve">mit </w:t>
      </w:r>
      <w:r w:rsidR="00172BE5">
        <w:rPr>
          <w:rFonts w:cs="Arial"/>
        </w:rPr>
        <w:t xml:space="preserve">diesen </w:t>
      </w:r>
      <w:r w:rsidR="00E6599E">
        <w:rPr>
          <w:rFonts w:cs="Arial"/>
        </w:rPr>
        <w:t>besser ausgerüstet</w:t>
      </w:r>
      <w:r w:rsidR="008726BD">
        <w:rPr>
          <w:rFonts w:cs="Arial"/>
        </w:rPr>
        <w:t>.</w:t>
      </w:r>
      <w:r w:rsidR="00C35177">
        <w:rPr>
          <w:rFonts w:cs="Arial"/>
        </w:rPr>
        <w:t xml:space="preserve"> </w:t>
      </w:r>
      <w:r w:rsidR="008726BD">
        <w:rPr>
          <w:rFonts w:cs="Arial"/>
        </w:rPr>
        <w:t xml:space="preserve">Der </w:t>
      </w:r>
      <w:r w:rsidRPr="002C51D4">
        <w:rPr>
          <w:rFonts w:cs="Arial"/>
        </w:rPr>
        <w:t>Reifenwechsel</w:t>
      </w:r>
      <w:r w:rsidR="00C35177">
        <w:rPr>
          <w:rFonts w:cs="Arial"/>
        </w:rPr>
        <w:t xml:space="preserve"> </w:t>
      </w:r>
      <w:r>
        <w:rPr>
          <w:rFonts w:cs="Arial"/>
        </w:rPr>
        <w:t>alle sechs Monate</w:t>
      </w:r>
      <w:r w:rsidR="00C35177">
        <w:rPr>
          <w:rFonts w:cs="Arial"/>
        </w:rPr>
        <w:t xml:space="preserve"> </w:t>
      </w:r>
      <w:r w:rsidR="00E6599E">
        <w:rPr>
          <w:rFonts w:cs="Arial"/>
        </w:rPr>
        <w:t>gehört</w:t>
      </w:r>
      <w:r w:rsidR="008726BD">
        <w:rPr>
          <w:rFonts w:cs="Arial"/>
        </w:rPr>
        <w:t xml:space="preserve"> </w:t>
      </w:r>
      <w:r w:rsidR="00C35177">
        <w:rPr>
          <w:rFonts w:cs="Arial"/>
        </w:rPr>
        <w:t xml:space="preserve">dann </w:t>
      </w:r>
      <w:r w:rsidR="008726BD">
        <w:rPr>
          <w:rFonts w:cs="Arial"/>
        </w:rPr>
        <w:t>allerdings dazu</w:t>
      </w:r>
      <w:r w:rsidRPr="002C51D4">
        <w:rPr>
          <w:rFonts w:cs="Arial"/>
        </w:rPr>
        <w:t>.</w:t>
      </w:r>
    </w:p>
    <w:p w14:paraId="39AD5942" w14:textId="77777777" w:rsidR="002C51D4" w:rsidRDefault="002C51D4" w:rsidP="009C474D">
      <w:pPr>
        <w:ind w:right="2120"/>
        <w:jc w:val="both"/>
        <w:rPr>
          <w:rFonts w:cs="Arial"/>
        </w:rPr>
      </w:pPr>
    </w:p>
    <w:p w14:paraId="6AB2706E" w14:textId="77777777" w:rsidR="002C51D4" w:rsidRDefault="002C51D4" w:rsidP="009C474D">
      <w:pPr>
        <w:ind w:right="2120"/>
        <w:jc w:val="both"/>
        <w:rPr>
          <w:rFonts w:cs="Arial"/>
        </w:rPr>
      </w:pPr>
    </w:p>
    <w:p w14:paraId="353EFA3A" w14:textId="77777777" w:rsidR="002C51D4" w:rsidRPr="002C51D4" w:rsidRDefault="002C51D4" w:rsidP="009C474D">
      <w:pPr>
        <w:ind w:right="2120"/>
        <w:jc w:val="both"/>
        <w:rPr>
          <w:rFonts w:cs="Arial"/>
        </w:rPr>
      </w:pPr>
    </w:p>
    <w:p w14:paraId="016BE236" w14:textId="4E907369" w:rsidR="00832E68" w:rsidRPr="00424EA3" w:rsidRDefault="00832E68" w:rsidP="009C474D">
      <w:pPr>
        <w:ind w:right="2120"/>
        <w:jc w:val="both"/>
        <w:rPr>
          <w:rFonts w:cs="Arial"/>
          <w:b/>
          <w:bCs/>
          <w:sz w:val="16"/>
          <w:szCs w:val="16"/>
        </w:rPr>
      </w:pPr>
      <w:r w:rsidRPr="00424EA3">
        <w:rPr>
          <w:rFonts w:cs="Arial"/>
          <w:b/>
          <w:bCs/>
          <w:sz w:val="16"/>
          <w:szCs w:val="16"/>
        </w:rPr>
        <w:t xml:space="preserve">Die </w:t>
      </w:r>
      <w:r w:rsidR="00FD2423">
        <w:rPr>
          <w:rFonts w:cs="Arial"/>
          <w:b/>
          <w:bCs/>
          <w:sz w:val="16"/>
          <w:szCs w:val="16"/>
        </w:rPr>
        <w:t xml:space="preserve">GTÜ </w:t>
      </w:r>
      <w:r w:rsidRPr="00424EA3">
        <w:rPr>
          <w:rFonts w:cs="Arial"/>
          <w:b/>
          <w:bCs/>
          <w:sz w:val="16"/>
          <w:szCs w:val="16"/>
        </w:rPr>
        <w:t>Gesellschaft für Technische Überwachung mbH</w:t>
      </w:r>
    </w:p>
    <w:p w14:paraId="22D1E399" w14:textId="3F0C7698" w:rsidR="00832E68" w:rsidRDefault="00832E68" w:rsidP="009C474D">
      <w:pPr>
        <w:ind w:right="2120"/>
        <w:jc w:val="both"/>
        <w:rPr>
          <w:sz w:val="16"/>
          <w:szCs w:val="16"/>
        </w:rPr>
      </w:pPr>
      <w:r w:rsidRPr="00424EA3">
        <w:rPr>
          <w:color w:val="C6243C"/>
          <w:sz w:val="16"/>
          <w:szCs w:val="16"/>
        </w:rPr>
        <w:t xml:space="preserve">__ </w:t>
      </w:r>
      <w:r w:rsidR="001D5A1B" w:rsidRPr="001D5A1B">
        <w:rPr>
          <w:sz w:val="16"/>
          <w:szCs w:val="16"/>
        </w:rPr>
        <w:t>Die GTÜ Gesellschaft für Technische Überwachung mbH ist die größte amtlich anerkannte Überwachungsorganisation freiberuflicher Kraftfahrzeugsachverständiger in Deutschland und zählt damit zu den größten Sachverständigenorganisationen überhaupt. Sie versteht sich als ein umfassendes Expertennetzwerk. Rund 2.500 selbständige und hauptberuflich tätige Sachverständige, mehr als 2.6</w:t>
      </w:r>
      <w:r w:rsidR="003B5A27">
        <w:rPr>
          <w:sz w:val="16"/>
          <w:szCs w:val="16"/>
        </w:rPr>
        <w:t>5</w:t>
      </w:r>
      <w:r w:rsidR="001D5A1B" w:rsidRPr="001D5A1B">
        <w:rPr>
          <w:sz w:val="16"/>
          <w:szCs w:val="16"/>
        </w:rPr>
        <w:t>0 Prüfingenieurinnen und Prüfingenieure sowie zahlreiche qualifizierte Mitarbeitende stehen an 10.</w:t>
      </w:r>
      <w:r w:rsidR="003B5A27">
        <w:rPr>
          <w:sz w:val="16"/>
          <w:szCs w:val="16"/>
        </w:rPr>
        <w:t>2</w:t>
      </w:r>
      <w:r w:rsidR="001D5A1B" w:rsidRPr="001D5A1B">
        <w:rPr>
          <w:sz w:val="16"/>
          <w:szCs w:val="16"/>
        </w:rPr>
        <w:t>00 Prüfstützpunkten in Werkstätten und Autohäusern sowie an mehr als 8</w:t>
      </w:r>
      <w:r w:rsidR="003B5A27">
        <w:rPr>
          <w:sz w:val="16"/>
          <w:szCs w:val="16"/>
        </w:rPr>
        <w:t>6</w:t>
      </w:r>
      <w:r w:rsidR="001D5A1B" w:rsidRPr="001D5A1B">
        <w:rPr>
          <w:sz w:val="16"/>
          <w:szCs w:val="16"/>
        </w:rPr>
        <w:t>0 eigenen Prüfstellen der GTÜ-Vertragspartner zur Verfügung. Die GTÜ-Prüfingenieurinnen und -Prüfingenieure sind im Sinne der Verkehrssicherheit und des Umweltschutzes tätig.</w:t>
      </w:r>
    </w:p>
    <w:p w14:paraId="5BC596A6" w14:textId="0AA51B14" w:rsidR="002E3C1B" w:rsidRPr="00424EA3" w:rsidRDefault="002E3C1B" w:rsidP="009C474D">
      <w:pPr>
        <w:ind w:right="2120"/>
        <w:jc w:val="both"/>
        <w:rPr>
          <w:sz w:val="16"/>
          <w:szCs w:val="16"/>
        </w:rPr>
      </w:pPr>
      <w:r w:rsidRPr="00424EA3">
        <w:rPr>
          <w:color w:val="C6243C"/>
          <w:sz w:val="16"/>
          <w:szCs w:val="16"/>
        </w:rPr>
        <w:t>__</w:t>
      </w:r>
      <w:r>
        <w:rPr>
          <w:sz w:val="16"/>
          <w:szCs w:val="16"/>
        </w:rPr>
        <w:t xml:space="preserve"> Gesellschafter der GTÜ sind die drei Sachverständigenverbände: AGS (Arbeitsgemeinschaft der Kfz-Sachverständigen e.V.), BVS-KSV (BVS-Kraftfahrzeugsachverständigen-Verein e.V.) und BVSK (Bundes</w:t>
      </w:r>
      <w:r>
        <w:rPr>
          <w:sz w:val="16"/>
          <w:szCs w:val="16"/>
        </w:rPr>
        <w:softHyphen/>
        <w:t>verband der freiberuflichen und unabhängigen Sachverständigen für das Kraftfahrzeugwesen e.V.).</w:t>
      </w:r>
    </w:p>
    <w:sectPr w:rsidR="002E3C1B" w:rsidRPr="00424EA3" w:rsidSect="00E7446A">
      <w:headerReference w:type="even" r:id="rId8"/>
      <w:headerReference w:type="default" r:id="rId9"/>
      <w:footerReference w:type="even" r:id="rId10"/>
      <w:footerReference w:type="default" r:id="rId11"/>
      <w:headerReference w:type="first" r:id="rId12"/>
      <w:footerReference w:type="first" r:id="rId13"/>
      <w:type w:val="continuous"/>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B75A21" w14:textId="77777777" w:rsidR="005617F6" w:rsidRDefault="005617F6" w:rsidP="00A72994">
      <w:r>
        <w:separator/>
      </w:r>
    </w:p>
  </w:endnote>
  <w:endnote w:type="continuationSeparator" w:id="0">
    <w:p w14:paraId="64124760" w14:textId="77777777" w:rsidR="005617F6" w:rsidRDefault="005617F6"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ark Pro">
    <w:altName w:val="Calibri"/>
    <w:panose1 w:val="020B0504020201010104"/>
    <w:charset w:val="00"/>
    <w:family w:val="swiss"/>
    <w:pitch w:val="variable"/>
    <w:sig w:usb0="A00000FF" w:usb1="5000FCFB"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04E3F" w14:textId="77777777" w:rsidR="00D14CDF" w:rsidRDefault="00D14CDF">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9774F0" w14:textId="77777777" w:rsidR="00D14CDF" w:rsidRDefault="00D14CDF">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133705" w14:textId="77777777" w:rsidR="00D14CDF" w:rsidRDefault="00D14CDF">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978407" w14:textId="77777777" w:rsidR="005617F6" w:rsidRDefault="005617F6" w:rsidP="00A72994">
      <w:r>
        <w:separator/>
      </w:r>
    </w:p>
  </w:footnote>
  <w:footnote w:type="continuationSeparator" w:id="0">
    <w:p w14:paraId="0ED883AF" w14:textId="77777777" w:rsidR="005617F6" w:rsidRDefault="005617F6"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68F8E" w14:textId="77777777" w:rsidR="00D14CDF" w:rsidRDefault="00D14CDF">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CF177C" w14:textId="77777777" w:rsidR="006344C5" w:rsidRDefault="00820020">
    <w:r>
      <w:rPr>
        <w:noProof/>
      </w:rPr>
      <w:drawing>
        <wp:anchor distT="0" distB="0" distL="114300" distR="114300" simplePos="0" relativeHeight="251661312" behindDoc="1" locked="0" layoutInCell="1" allowOverlap="1" wp14:anchorId="27CB71E4" wp14:editId="7F2881F5">
          <wp:simplePos x="0" y="0"/>
          <wp:positionH relativeFrom="page">
            <wp:posOffset>0</wp:posOffset>
          </wp:positionH>
          <wp:positionV relativeFrom="paragraph">
            <wp:posOffset>-1622032</wp:posOffset>
          </wp:positionV>
          <wp:extent cx="7535393" cy="10658935"/>
          <wp:effectExtent l="0" t="0" r="8890" b="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35393" cy="1065893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473745" w14:textId="77777777" w:rsidR="00D14CDF" w:rsidRDefault="00D14CDF">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1AD3"/>
    <w:multiLevelType w:val="hybridMultilevel"/>
    <w:tmpl w:val="B4B890E2"/>
    <w:lvl w:ilvl="0" w:tplc="65584A5C">
      <w:start w:val="1"/>
      <w:numFmt w:val="bullet"/>
      <w:lvlText w:val="+"/>
      <w:lvlJc w:val="left"/>
      <w:pPr>
        <w:ind w:left="36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5" w15:restartNumberingAfterBreak="0">
    <w:nsid w:val="3669066A"/>
    <w:multiLevelType w:val="hybridMultilevel"/>
    <w:tmpl w:val="6FD820A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65DB4A2E"/>
    <w:multiLevelType w:val="hybridMultilevel"/>
    <w:tmpl w:val="236894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733B6B04"/>
    <w:multiLevelType w:val="hybridMultilevel"/>
    <w:tmpl w:val="B1CA2408"/>
    <w:lvl w:ilvl="0" w:tplc="65584A5C">
      <w:start w:val="1"/>
      <w:numFmt w:val="bullet"/>
      <w:lvlText w:val="+"/>
      <w:lvlJc w:val="left"/>
      <w:pPr>
        <w:ind w:left="720" w:hanging="360"/>
      </w:pPr>
      <w:rPr>
        <w:rFonts w:ascii="Mark Pro" w:hAnsi="Mark Pro" w:hint="default"/>
        <w:b/>
        <w:i w:val="0"/>
        <w:color w:val="DA1F3D"/>
        <w:sz w:val="22"/>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F942B21"/>
    <w:multiLevelType w:val="hybridMultilevel"/>
    <w:tmpl w:val="4BEADA90"/>
    <w:lvl w:ilvl="0" w:tplc="65584A5C">
      <w:start w:val="1"/>
      <w:numFmt w:val="bullet"/>
      <w:lvlText w:val="+"/>
      <w:lvlJc w:val="left"/>
      <w:pPr>
        <w:ind w:left="360" w:hanging="360"/>
      </w:pPr>
      <w:rPr>
        <w:rFonts w:ascii="Mark Pro" w:hAnsi="Mark Pro" w:hint="default"/>
        <w:b/>
        <w:i w:val="0"/>
        <w:color w:val="DA1F3D"/>
        <w:sz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431975843">
    <w:abstractNumId w:val="8"/>
  </w:num>
  <w:num w:numId="2" w16cid:durableId="149180566">
    <w:abstractNumId w:val="2"/>
  </w:num>
  <w:num w:numId="3" w16cid:durableId="1800881794">
    <w:abstractNumId w:val="6"/>
  </w:num>
  <w:num w:numId="4" w16cid:durableId="1510876263">
    <w:abstractNumId w:val="11"/>
  </w:num>
  <w:num w:numId="5" w16cid:durableId="773326142">
    <w:abstractNumId w:val="12"/>
  </w:num>
  <w:num w:numId="6" w16cid:durableId="1437941766">
    <w:abstractNumId w:val="3"/>
  </w:num>
  <w:num w:numId="7" w16cid:durableId="1835143751">
    <w:abstractNumId w:val="4"/>
  </w:num>
  <w:num w:numId="8" w16cid:durableId="337932294">
    <w:abstractNumId w:val="7"/>
  </w:num>
  <w:num w:numId="9" w16cid:durableId="842822955">
    <w:abstractNumId w:val="1"/>
  </w:num>
  <w:num w:numId="10" w16cid:durableId="1113944143">
    <w:abstractNumId w:val="0"/>
  </w:num>
  <w:num w:numId="11" w16cid:durableId="1704089195">
    <w:abstractNumId w:val="13"/>
  </w:num>
  <w:num w:numId="12" w16cid:durableId="1574700210">
    <w:abstractNumId w:val="9"/>
  </w:num>
  <w:num w:numId="13" w16cid:durableId="937565841">
    <w:abstractNumId w:val="10"/>
  </w:num>
  <w:num w:numId="14" w16cid:durableId="157162118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636"/>
    <w:rsid w:val="0000267C"/>
    <w:rsid w:val="00007755"/>
    <w:rsid w:val="00007AAF"/>
    <w:rsid w:val="00025C8D"/>
    <w:rsid w:val="00031812"/>
    <w:rsid w:val="00033A9C"/>
    <w:rsid w:val="000345B2"/>
    <w:rsid w:val="00034992"/>
    <w:rsid w:val="00040661"/>
    <w:rsid w:val="00057A15"/>
    <w:rsid w:val="000644FC"/>
    <w:rsid w:val="000717BF"/>
    <w:rsid w:val="000910B5"/>
    <w:rsid w:val="000963E2"/>
    <w:rsid w:val="000A25D4"/>
    <w:rsid w:val="000B0C74"/>
    <w:rsid w:val="000C7B0A"/>
    <w:rsid w:val="000D7602"/>
    <w:rsid w:val="000F33E0"/>
    <w:rsid w:val="000F5D6E"/>
    <w:rsid w:val="001045A8"/>
    <w:rsid w:val="001064D8"/>
    <w:rsid w:val="00113AE6"/>
    <w:rsid w:val="001255DA"/>
    <w:rsid w:val="00131B38"/>
    <w:rsid w:val="001356ED"/>
    <w:rsid w:val="00136B6E"/>
    <w:rsid w:val="00136CBB"/>
    <w:rsid w:val="00164733"/>
    <w:rsid w:val="001701A8"/>
    <w:rsid w:val="00172BE5"/>
    <w:rsid w:val="00180B4F"/>
    <w:rsid w:val="00196070"/>
    <w:rsid w:val="001A35BF"/>
    <w:rsid w:val="001A4A6B"/>
    <w:rsid w:val="001B6011"/>
    <w:rsid w:val="001D159C"/>
    <w:rsid w:val="001D2F0F"/>
    <w:rsid w:val="001D56AA"/>
    <w:rsid w:val="001D5A1B"/>
    <w:rsid w:val="001F49A8"/>
    <w:rsid w:val="0020186C"/>
    <w:rsid w:val="0021052D"/>
    <w:rsid w:val="002229BD"/>
    <w:rsid w:val="00224643"/>
    <w:rsid w:val="00237371"/>
    <w:rsid w:val="00241AD8"/>
    <w:rsid w:val="0026174A"/>
    <w:rsid w:val="00271F32"/>
    <w:rsid w:val="00277911"/>
    <w:rsid w:val="00283810"/>
    <w:rsid w:val="00287A85"/>
    <w:rsid w:val="002906BF"/>
    <w:rsid w:val="0029165D"/>
    <w:rsid w:val="002935FD"/>
    <w:rsid w:val="00297F2F"/>
    <w:rsid w:val="002A3026"/>
    <w:rsid w:val="002A31CD"/>
    <w:rsid w:val="002A5571"/>
    <w:rsid w:val="002B10C1"/>
    <w:rsid w:val="002C1086"/>
    <w:rsid w:val="002C1755"/>
    <w:rsid w:val="002C1A51"/>
    <w:rsid w:val="002C4E4C"/>
    <w:rsid w:val="002C51D4"/>
    <w:rsid w:val="002C58D6"/>
    <w:rsid w:val="002D5BC3"/>
    <w:rsid w:val="002E1102"/>
    <w:rsid w:val="002E3C1B"/>
    <w:rsid w:val="002E73F1"/>
    <w:rsid w:val="002F240D"/>
    <w:rsid w:val="0030077D"/>
    <w:rsid w:val="00302047"/>
    <w:rsid w:val="00335AF5"/>
    <w:rsid w:val="003374BB"/>
    <w:rsid w:val="00341DA1"/>
    <w:rsid w:val="00347060"/>
    <w:rsid w:val="00370491"/>
    <w:rsid w:val="00370A32"/>
    <w:rsid w:val="00381695"/>
    <w:rsid w:val="00382007"/>
    <w:rsid w:val="003A1F80"/>
    <w:rsid w:val="003B29AD"/>
    <w:rsid w:val="003B5A27"/>
    <w:rsid w:val="003C016C"/>
    <w:rsid w:val="003D65FA"/>
    <w:rsid w:val="003E16DF"/>
    <w:rsid w:val="003E1AB9"/>
    <w:rsid w:val="003E5F46"/>
    <w:rsid w:val="0042068E"/>
    <w:rsid w:val="00424EA3"/>
    <w:rsid w:val="00436749"/>
    <w:rsid w:val="00440043"/>
    <w:rsid w:val="00443758"/>
    <w:rsid w:val="0045121F"/>
    <w:rsid w:val="00462982"/>
    <w:rsid w:val="00463ED5"/>
    <w:rsid w:val="00470B53"/>
    <w:rsid w:val="0048333E"/>
    <w:rsid w:val="00484125"/>
    <w:rsid w:val="0049082D"/>
    <w:rsid w:val="0049281F"/>
    <w:rsid w:val="00492F83"/>
    <w:rsid w:val="0049678B"/>
    <w:rsid w:val="00497179"/>
    <w:rsid w:val="004A171C"/>
    <w:rsid w:val="004A3D73"/>
    <w:rsid w:val="004C0D1D"/>
    <w:rsid w:val="004D2734"/>
    <w:rsid w:val="004F0280"/>
    <w:rsid w:val="004F09C1"/>
    <w:rsid w:val="00522915"/>
    <w:rsid w:val="005272C8"/>
    <w:rsid w:val="0054260A"/>
    <w:rsid w:val="005614A7"/>
    <w:rsid w:val="005617F6"/>
    <w:rsid w:val="00570E22"/>
    <w:rsid w:val="00577D5A"/>
    <w:rsid w:val="00583FFD"/>
    <w:rsid w:val="005843D8"/>
    <w:rsid w:val="00591D6D"/>
    <w:rsid w:val="005947D7"/>
    <w:rsid w:val="00595204"/>
    <w:rsid w:val="005A449C"/>
    <w:rsid w:val="005B68C7"/>
    <w:rsid w:val="005B7678"/>
    <w:rsid w:val="005D1CBE"/>
    <w:rsid w:val="005E0AD2"/>
    <w:rsid w:val="005E3F74"/>
    <w:rsid w:val="00605B22"/>
    <w:rsid w:val="00616637"/>
    <w:rsid w:val="00617782"/>
    <w:rsid w:val="006344C5"/>
    <w:rsid w:val="00644E5B"/>
    <w:rsid w:val="00663CBB"/>
    <w:rsid w:val="00665BB0"/>
    <w:rsid w:val="00671D56"/>
    <w:rsid w:val="00675EF5"/>
    <w:rsid w:val="0067712F"/>
    <w:rsid w:val="00686FBF"/>
    <w:rsid w:val="006A7F92"/>
    <w:rsid w:val="006B37D7"/>
    <w:rsid w:val="006B4D69"/>
    <w:rsid w:val="006C061C"/>
    <w:rsid w:val="006C5138"/>
    <w:rsid w:val="006D2354"/>
    <w:rsid w:val="006E7169"/>
    <w:rsid w:val="0071177B"/>
    <w:rsid w:val="00720BAF"/>
    <w:rsid w:val="0074344F"/>
    <w:rsid w:val="007507BF"/>
    <w:rsid w:val="00771677"/>
    <w:rsid w:val="0078040C"/>
    <w:rsid w:val="007A583A"/>
    <w:rsid w:val="007A74FB"/>
    <w:rsid w:val="007C3DDD"/>
    <w:rsid w:val="007D3E15"/>
    <w:rsid w:val="007E47BE"/>
    <w:rsid w:val="007F6F1E"/>
    <w:rsid w:val="00820020"/>
    <w:rsid w:val="00821C0A"/>
    <w:rsid w:val="00824024"/>
    <w:rsid w:val="00831161"/>
    <w:rsid w:val="00832E68"/>
    <w:rsid w:val="008334B4"/>
    <w:rsid w:val="00863AD5"/>
    <w:rsid w:val="008649DE"/>
    <w:rsid w:val="00870D12"/>
    <w:rsid w:val="008726BD"/>
    <w:rsid w:val="008D323E"/>
    <w:rsid w:val="008E133F"/>
    <w:rsid w:val="008E7C66"/>
    <w:rsid w:val="008F1341"/>
    <w:rsid w:val="008F4A86"/>
    <w:rsid w:val="0090396B"/>
    <w:rsid w:val="00910FB2"/>
    <w:rsid w:val="00922B5B"/>
    <w:rsid w:val="00942236"/>
    <w:rsid w:val="00945AD0"/>
    <w:rsid w:val="00950027"/>
    <w:rsid w:val="009506CF"/>
    <w:rsid w:val="00956F23"/>
    <w:rsid w:val="0096367A"/>
    <w:rsid w:val="00966095"/>
    <w:rsid w:val="00985CB2"/>
    <w:rsid w:val="0099444A"/>
    <w:rsid w:val="00994E95"/>
    <w:rsid w:val="009B334F"/>
    <w:rsid w:val="009B4AD7"/>
    <w:rsid w:val="009B5520"/>
    <w:rsid w:val="009C474D"/>
    <w:rsid w:val="009C4D60"/>
    <w:rsid w:val="009C5B2A"/>
    <w:rsid w:val="009D2690"/>
    <w:rsid w:val="009D3A3F"/>
    <w:rsid w:val="009E1EE5"/>
    <w:rsid w:val="009E3835"/>
    <w:rsid w:val="009F21CD"/>
    <w:rsid w:val="00A06EB5"/>
    <w:rsid w:val="00A20F2D"/>
    <w:rsid w:val="00A23FF6"/>
    <w:rsid w:val="00A3174A"/>
    <w:rsid w:val="00A334CE"/>
    <w:rsid w:val="00A447B4"/>
    <w:rsid w:val="00A5219A"/>
    <w:rsid w:val="00A5362E"/>
    <w:rsid w:val="00A616D5"/>
    <w:rsid w:val="00A65E15"/>
    <w:rsid w:val="00A72994"/>
    <w:rsid w:val="00A77C20"/>
    <w:rsid w:val="00A806F5"/>
    <w:rsid w:val="00A81214"/>
    <w:rsid w:val="00A91B23"/>
    <w:rsid w:val="00AA5527"/>
    <w:rsid w:val="00AA788E"/>
    <w:rsid w:val="00AB243B"/>
    <w:rsid w:val="00AB7993"/>
    <w:rsid w:val="00AE3D71"/>
    <w:rsid w:val="00AF2BDB"/>
    <w:rsid w:val="00B01206"/>
    <w:rsid w:val="00B05334"/>
    <w:rsid w:val="00B240F4"/>
    <w:rsid w:val="00B25869"/>
    <w:rsid w:val="00B25AAA"/>
    <w:rsid w:val="00B40605"/>
    <w:rsid w:val="00B567B7"/>
    <w:rsid w:val="00B60E4D"/>
    <w:rsid w:val="00B70EC3"/>
    <w:rsid w:val="00B7224E"/>
    <w:rsid w:val="00B7482C"/>
    <w:rsid w:val="00B7504A"/>
    <w:rsid w:val="00B81AC4"/>
    <w:rsid w:val="00B91931"/>
    <w:rsid w:val="00B929E8"/>
    <w:rsid w:val="00BA2927"/>
    <w:rsid w:val="00BB0D24"/>
    <w:rsid w:val="00BD5D53"/>
    <w:rsid w:val="00BE31E7"/>
    <w:rsid w:val="00BE7E28"/>
    <w:rsid w:val="00BF78E3"/>
    <w:rsid w:val="00C13AAD"/>
    <w:rsid w:val="00C2067A"/>
    <w:rsid w:val="00C35177"/>
    <w:rsid w:val="00C36EFA"/>
    <w:rsid w:val="00C61354"/>
    <w:rsid w:val="00C810BD"/>
    <w:rsid w:val="00C844B5"/>
    <w:rsid w:val="00C93CEA"/>
    <w:rsid w:val="00C94565"/>
    <w:rsid w:val="00CA0FAD"/>
    <w:rsid w:val="00CC41FC"/>
    <w:rsid w:val="00CD0335"/>
    <w:rsid w:val="00CD667A"/>
    <w:rsid w:val="00CF0355"/>
    <w:rsid w:val="00CF12F7"/>
    <w:rsid w:val="00CF313F"/>
    <w:rsid w:val="00CF4CED"/>
    <w:rsid w:val="00D019F1"/>
    <w:rsid w:val="00D07582"/>
    <w:rsid w:val="00D13D4A"/>
    <w:rsid w:val="00D14CDF"/>
    <w:rsid w:val="00D2371D"/>
    <w:rsid w:val="00D32F84"/>
    <w:rsid w:val="00D42F30"/>
    <w:rsid w:val="00D53A9D"/>
    <w:rsid w:val="00D72637"/>
    <w:rsid w:val="00D90C73"/>
    <w:rsid w:val="00D9129F"/>
    <w:rsid w:val="00D96314"/>
    <w:rsid w:val="00DA1984"/>
    <w:rsid w:val="00DD0CF5"/>
    <w:rsid w:val="00DD3AFA"/>
    <w:rsid w:val="00DE6235"/>
    <w:rsid w:val="00DE783B"/>
    <w:rsid w:val="00DF0773"/>
    <w:rsid w:val="00DF457C"/>
    <w:rsid w:val="00DF47BB"/>
    <w:rsid w:val="00DF79C9"/>
    <w:rsid w:val="00E0575E"/>
    <w:rsid w:val="00E206C5"/>
    <w:rsid w:val="00E231CF"/>
    <w:rsid w:val="00E27325"/>
    <w:rsid w:val="00E40B99"/>
    <w:rsid w:val="00E611B3"/>
    <w:rsid w:val="00E63C6B"/>
    <w:rsid w:val="00E6599E"/>
    <w:rsid w:val="00E7446A"/>
    <w:rsid w:val="00E869BE"/>
    <w:rsid w:val="00E90BE5"/>
    <w:rsid w:val="00EA42BF"/>
    <w:rsid w:val="00EC0374"/>
    <w:rsid w:val="00ED362D"/>
    <w:rsid w:val="00EF0287"/>
    <w:rsid w:val="00EF35B3"/>
    <w:rsid w:val="00F30C27"/>
    <w:rsid w:val="00F344B6"/>
    <w:rsid w:val="00F5125F"/>
    <w:rsid w:val="00F52435"/>
    <w:rsid w:val="00F60636"/>
    <w:rsid w:val="00F73E2D"/>
    <w:rsid w:val="00F75024"/>
    <w:rsid w:val="00F82B94"/>
    <w:rsid w:val="00F91000"/>
    <w:rsid w:val="00F92639"/>
    <w:rsid w:val="00F93FE7"/>
    <w:rsid w:val="00FB1642"/>
    <w:rsid w:val="00FB6CCA"/>
    <w:rsid w:val="00FC1535"/>
    <w:rsid w:val="00FD2423"/>
    <w:rsid w:val="00FD43AE"/>
    <w:rsid w:val="00FD713C"/>
    <w:rsid w:val="00FE7366"/>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E225E5"/>
  <w15:chartTrackingRefBased/>
  <w15:docId w15:val="{61F8B212-ADDC-49C6-943F-9AC6579682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 w:type="paragraph" w:styleId="Listenabsatz">
    <w:name w:val="List Paragraph"/>
    <w:basedOn w:val="Standard"/>
    <w:uiPriority w:val="34"/>
    <w:qFormat/>
    <w:rsid w:val="00E7446A"/>
    <w:pPr>
      <w:ind w:left="720"/>
      <w:contextualSpacing/>
    </w:pPr>
  </w:style>
  <w:style w:type="paragraph" w:styleId="StandardWeb">
    <w:name w:val="Normal (Web)"/>
    <w:basedOn w:val="Standard"/>
    <w:uiPriority w:val="99"/>
    <w:semiHidden/>
    <w:unhideWhenUsed/>
    <w:rsid w:val="009D2690"/>
    <w:rPr>
      <w:rFonts w:ascii="Times New Roman" w:hAnsi="Times New Roman"/>
      <w:sz w:val="24"/>
    </w:rPr>
  </w:style>
  <w:style w:type="character" w:styleId="Hyperlink">
    <w:name w:val="Hyperlink"/>
    <w:basedOn w:val="Absatz-Standardschriftart"/>
    <w:uiPriority w:val="99"/>
    <w:unhideWhenUsed/>
    <w:rsid w:val="00CF12F7"/>
    <w:rPr>
      <w:color w:val="0563C1" w:themeColor="hyperlink"/>
      <w:u w:val="single"/>
    </w:rPr>
  </w:style>
  <w:style w:type="character" w:styleId="NichtaufgelsteErwhnung">
    <w:name w:val="Unresolved Mention"/>
    <w:basedOn w:val="Absatz-Standardschriftart"/>
    <w:uiPriority w:val="99"/>
    <w:semiHidden/>
    <w:unhideWhenUsed/>
    <w:rsid w:val="00CF12F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1164752">
      <w:bodyDiv w:val="1"/>
      <w:marLeft w:val="0"/>
      <w:marRight w:val="0"/>
      <w:marTop w:val="0"/>
      <w:marBottom w:val="0"/>
      <w:divBdr>
        <w:top w:val="none" w:sz="0" w:space="0" w:color="auto"/>
        <w:left w:val="none" w:sz="0" w:space="0" w:color="auto"/>
        <w:bottom w:val="none" w:sz="0" w:space="0" w:color="auto"/>
        <w:right w:val="none" w:sz="0" w:space="0" w:color="auto"/>
      </w:divBdr>
    </w:div>
    <w:div w:id="865290907">
      <w:bodyDiv w:val="1"/>
      <w:marLeft w:val="0"/>
      <w:marRight w:val="0"/>
      <w:marTop w:val="0"/>
      <w:marBottom w:val="0"/>
      <w:divBdr>
        <w:top w:val="none" w:sz="0" w:space="0" w:color="auto"/>
        <w:left w:val="none" w:sz="0" w:space="0" w:color="auto"/>
        <w:bottom w:val="none" w:sz="0" w:space="0" w:color="auto"/>
        <w:right w:val="none" w:sz="0" w:space="0" w:color="auto"/>
      </w:divBdr>
    </w:div>
    <w:div w:id="965042595">
      <w:bodyDiv w:val="1"/>
      <w:marLeft w:val="0"/>
      <w:marRight w:val="0"/>
      <w:marTop w:val="0"/>
      <w:marBottom w:val="0"/>
      <w:divBdr>
        <w:top w:val="none" w:sz="0" w:space="0" w:color="auto"/>
        <w:left w:val="none" w:sz="0" w:space="0" w:color="auto"/>
        <w:bottom w:val="none" w:sz="0" w:space="0" w:color="auto"/>
        <w:right w:val="none" w:sz="0" w:space="0" w:color="auto"/>
      </w:divBdr>
    </w:div>
    <w:div w:id="1152333260">
      <w:bodyDiv w:val="1"/>
      <w:marLeft w:val="0"/>
      <w:marRight w:val="0"/>
      <w:marTop w:val="0"/>
      <w:marBottom w:val="0"/>
      <w:divBdr>
        <w:top w:val="none" w:sz="0" w:space="0" w:color="auto"/>
        <w:left w:val="none" w:sz="0" w:space="0" w:color="auto"/>
        <w:bottom w:val="none" w:sz="0" w:space="0" w:color="auto"/>
        <w:right w:val="none" w:sz="0" w:space="0" w:color="auto"/>
      </w:divBdr>
    </w:div>
    <w:div w:id="1169562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99362C-DDDF-4EDE-9D75-6998F12AF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543</Words>
  <Characters>3423</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Gruendler, Miriam</dc:creator>
  <cp:keywords/>
  <dc:description/>
  <cp:lastModifiedBy>Gruber, Miriam</cp:lastModifiedBy>
  <cp:revision>2</cp:revision>
  <cp:lastPrinted>2020-06-10T13:28:00Z</cp:lastPrinted>
  <dcterms:created xsi:type="dcterms:W3CDTF">2025-03-07T14:28:00Z</dcterms:created>
  <dcterms:modified xsi:type="dcterms:W3CDTF">2025-03-07T14:28:00Z</dcterms:modified>
</cp:coreProperties>
</file>