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70C92DD" w:rsidR="00A81DAF" w:rsidRPr="003230BA" w:rsidRDefault="0030077D" w:rsidP="00CB19A8">
      <w:pPr>
        <w:spacing w:line="400" w:lineRule="exact"/>
        <w:ind w:right="1836"/>
        <w:rPr>
          <w:rStyle w:val="berschrift1Zchn"/>
          <w:rFonts w:eastAsia="Calibri" w:cs="Arial"/>
        </w:rPr>
      </w:pPr>
      <w:r w:rsidRPr="003230BA">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70000798" w:rsidR="00436749" w:rsidRPr="003230BA" w:rsidRDefault="003E17F5" w:rsidP="00436749">
                            <w:pPr>
                              <w:pStyle w:val="Titel"/>
                              <w:rPr>
                                <w:rFonts w:cs="Arial"/>
                                <w:color w:val="4D4D4C"/>
                              </w:rPr>
                            </w:pPr>
                            <w:r w:rsidRPr="003230BA">
                              <w:rPr>
                                <w:rFonts w:cs="Arial"/>
                                <w:color w:val="4D4D4C"/>
                              </w:rPr>
                              <w:t>30</w:t>
                            </w:r>
                            <w:r w:rsidR="00530357" w:rsidRPr="003230BA">
                              <w:rPr>
                                <w:rFonts w:cs="Arial"/>
                                <w:color w:val="4D4D4C"/>
                              </w:rPr>
                              <w:t>.</w:t>
                            </w:r>
                            <w:r w:rsidR="009C4D60" w:rsidRPr="003230BA">
                              <w:rPr>
                                <w:rFonts w:cs="Arial"/>
                                <w:color w:val="4D4D4C"/>
                              </w:rPr>
                              <w:t xml:space="preserve"> </w:t>
                            </w:r>
                            <w:r w:rsidRPr="003230BA">
                              <w:rPr>
                                <w:rFonts w:cs="Arial"/>
                                <w:color w:val="4D4D4C"/>
                              </w:rPr>
                              <w:t>November</w:t>
                            </w:r>
                            <w:r w:rsidR="009C4D60" w:rsidRPr="003230BA">
                              <w:rPr>
                                <w:rFonts w:cs="Arial"/>
                                <w:color w:val="4D4D4C"/>
                              </w:rPr>
                              <w:t xml:space="preserve"> </w:t>
                            </w:r>
                            <w:r w:rsidR="00914F1D" w:rsidRPr="003230BA">
                              <w:rPr>
                                <w:rFonts w:cs="Arial"/>
                                <w:color w:val="4D4D4C"/>
                              </w:rPr>
                              <w:t>2023</w:t>
                            </w:r>
                          </w:p>
                          <w:p w14:paraId="09848F0D" w14:textId="5CA5B34F" w:rsidR="00436749" w:rsidRPr="003230BA" w:rsidRDefault="00436749" w:rsidP="002D5BC3">
                            <w:pPr>
                              <w:pStyle w:val="berschrift2"/>
                              <w:rPr>
                                <w:rFonts w:cs="Arial"/>
                              </w:rPr>
                            </w:pPr>
                            <w:r w:rsidRPr="003230BA">
                              <w:rPr>
                                <w:rFonts w:cs="Arial"/>
                              </w:rPr>
                              <w:t>Pressemitteilung</w:t>
                            </w:r>
                          </w:p>
                          <w:p w14:paraId="3D709AEC" w14:textId="0A9659E2" w:rsidR="00436749" w:rsidRPr="003230BA" w:rsidRDefault="00436749" w:rsidP="00832E68">
                            <w:pPr>
                              <w:rPr>
                                <w:rFonts w:cs="Arial"/>
                                <w:color w:val="4D4D4C"/>
                                <w:sz w:val="16"/>
                                <w:szCs w:val="16"/>
                              </w:rPr>
                            </w:pPr>
                            <w:r w:rsidRPr="003230BA">
                              <w:rPr>
                                <w:rFonts w:cs="Arial"/>
                                <w:color w:val="4D4D4C"/>
                              </w:rPr>
                              <w:t>Ihr Ansprechpartner</w:t>
                            </w:r>
                            <w:r w:rsidR="00832E68" w:rsidRPr="003230BA">
                              <w:rPr>
                                <w:rFonts w:cs="Arial"/>
                                <w:color w:val="4D4D4C"/>
                              </w:rPr>
                              <w:br/>
                            </w:r>
                            <w:r w:rsidR="00914F1D" w:rsidRPr="003230BA">
                              <w:rPr>
                                <w:rFonts w:cs="Arial"/>
                                <w:color w:val="4D4D4C"/>
                              </w:rPr>
                              <w:t>Frank</w:t>
                            </w:r>
                            <w:r w:rsidRPr="003230BA">
                              <w:rPr>
                                <w:rFonts w:cs="Arial"/>
                                <w:color w:val="4D4D4C"/>
                              </w:rPr>
                              <w:t xml:space="preserve"> </w:t>
                            </w:r>
                            <w:r w:rsidR="00914F1D" w:rsidRPr="003230BA">
                              <w:rPr>
                                <w:rFonts w:cs="Arial"/>
                                <w:color w:val="4D4D4C"/>
                              </w:rPr>
                              <w:t>Reichert</w:t>
                            </w:r>
                            <w:r w:rsidR="00832E68" w:rsidRPr="003230BA">
                              <w:rPr>
                                <w:rFonts w:cs="Arial"/>
                                <w:color w:val="4D4D4C"/>
                              </w:rPr>
                              <w:br/>
                            </w:r>
                            <w:r w:rsidR="00914F1D" w:rsidRPr="003230BA">
                              <w:rPr>
                                <w:rFonts w:cs="Arial"/>
                                <w:color w:val="4D4D4C"/>
                                <w:sz w:val="16"/>
                                <w:szCs w:val="16"/>
                              </w:rPr>
                              <w:t>Leiter Unternehmenskommunikation</w:t>
                            </w:r>
                          </w:p>
                          <w:p w14:paraId="23F4283A" w14:textId="788B96F3" w:rsidR="00436749" w:rsidRPr="003230BA" w:rsidRDefault="00436749" w:rsidP="00436749">
                            <w:pPr>
                              <w:rPr>
                                <w:rFonts w:cs="Arial"/>
                                <w:color w:val="4D4D4C"/>
                                <w:lang w:val="en-US"/>
                              </w:rPr>
                            </w:pPr>
                            <w:r w:rsidRPr="003230BA">
                              <w:rPr>
                                <w:rFonts w:cs="Arial"/>
                                <w:color w:val="4D4D4C"/>
                                <w:lang w:val="en-US"/>
                              </w:rPr>
                              <w:t>Tel. +49 (0)711 97676-</w:t>
                            </w:r>
                            <w:r w:rsidR="00914F1D" w:rsidRPr="003230BA">
                              <w:rPr>
                                <w:rFonts w:cs="Arial"/>
                                <w:color w:val="4D4D4C"/>
                                <w:lang w:val="en-US"/>
                              </w:rPr>
                              <w:t>620</w:t>
                            </w:r>
                            <w:r w:rsidR="00832E68" w:rsidRPr="003230BA">
                              <w:rPr>
                                <w:rFonts w:cs="Arial"/>
                                <w:color w:val="4D4D4C"/>
                                <w:lang w:val="en-US"/>
                              </w:rPr>
                              <w:br/>
                              <w:t>F</w:t>
                            </w:r>
                            <w:r w:rsidRPr="003230BA">
                              <w:rPr>
                                <w:rFonts w:cs="Arial"/>
                                <w:color w:val="4D4D4C"/>
                                <w:lang w:val="en-US"/>
                              </w:rPr>
                              <w:t>ax: +49 (0)711 97676-</w:t>
                            </w:r>
                            <w:r w:rsidR="00914F1D" w:rsidRPr="003230BA">
                              <w:rPr>
                                <w:rFonts w:cs="Arial"/>
                                <w:color w:val="4D4D4C"/>
                                <w:lang w:val="en-US"/>
                              </w:rPr>
                              <w:t>609</w:t>
                            </w:r>
                          </w:p>
                          <w:p w14:paraId="68B80066" w14:textId="23B21716" w:rsidR="00436749" w:rsidRPr="003230BA" w:rsidRDefault="00914F1D" w:rsidP="002D5BC3">
                            <w:pPr>
                              <w:pStyle w:val="Titel"/>
                              <w:rPr>
                                <w:rFonts w:cs="Arial"/>
                                <w:color w:val="4D4D4C"/>
                                <w:lang w:val="en-US"/>
                              </w:rPr>
                            </w:pPr>
                            <w:r w:rsidRPr="003230BA">
                              <w:rPr>
                                <w:rFonts w:cs="Arial"/>
                                <w:color w:val="4D4D4C"/>
                                <w:lang w:val="en-US"/>
                              </w:rPr>
                              <w:t>frank.reichert</w:t>
                            </w:r>
                            <w:r w:rsidR="00436749" w:rsidRPr="003230BA">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70000798" w:rsidR="00436749" w:rsidRPr="003230BA" w:rsidRDefault="003E17F5" w:rsidP="00436749">
                      <w:pPr>
                        <w:pStyle w:val="Titel"/>
                        <w:rPr>
                          <w:rFonts w:cs="Arial"/>
                          <w:color w:val="4D4D4C"/>
                        </w:rPr>
                      </w:pPr>
                      <w:r w:rsidRPr="003230BA">
                        <w:rPr>
                          <w:rFonts w:cs="Arial"/>
                          <w:color w:val="4D4D4C"/>
                        </w:rPr>
                        <w:t>30</w:t>
                      </w:r>
                      <w:r w:rsidR="00530357" w:rsidRPr="003230BA">
                        <w:rPr>
                          <w:rFonts w:cs="Arial"/>
                          <w:color w:val="4D4D4C"/>
                        </w:rPr>
                        <w:t>.</w:t>
                      </w:r>
                      <w:r w:rsidR="009C4D60" w:rsidRPr="003230BA">
                        <w:rPr>
                          <w:rFonts w:cs="Arial"/>
                          <w:color w:val="4D4D4C"/>
                        </w:rPr>
                        <w:t xml:space="preserve"> </w:t>
                      </w:r>
                      <w:r w:rsidRPr="003230BA">
                        <w:rPr>
                          <w:rFonts w:cs="Arial"/>
                          <w:color w:val="4D4D4C"/>
                        </w:rPr>
                        <w:t>November</w:t>
                      </w:r>
                      <w:r w:rsidR="009C4D60" w:rsidRPr="003230BA">
                        <w:rPr>
                          <w:rFonts w:cs="Arial"/>
                          <w:color w:val="4D4D4C"/>
                        </w:rPr>
                        <w:t xml:space="preserve"> </w:t>
                      </w:r>
                      <w:r w:rsidR="00914F1D" w:rsidRPr="003230BA">
                        <w:rPr>
                          <w:rFonts w:cs="Arial"/>
                          <w:color w:val="4D4D4C"/>
                        </w:rPr>
                        <w:t>2023</w:t>
                      </w:r>
                    </w:p>
                    <w:p w14:paraId="09848F0D" w14:textId="5CA5B34F" w:rsidR="00436749" w:rsidRPr="003230BA" w:rsidRDefault="00436749" w:rsidP="002D5BC3">
                      <w:pPr>
                        <w:pStyle w:val="berschrift2"/>
                        <w:rPr>
                          <w:rFonts w:cs="Arial"/>
                        </w:rPr>
                      </w:pPr>
                      <w:r w:rsidRPr="003230BA">
                        <w:rPr>
                          <w:rFonts w:cs="Arial"/>
                        </w:rPr>
                        <w:t>Pressemitteilung</w:t>
                      </w:r>
                    </w:p>
                    <w:p w14:paraId="3D709AEC" w14:textId="0A9659E2" w:rsidR="00436749" w:rsidRPr="003230BA" w:rsidRDefault="00436749" w:rsidP="00832E68">
                      <w:pPr>
                        <w:rPr>
                          <w:rFonts w:cs="Arial"/>
                          <w:color w:val="4D4D4C"/>
                          <w:sz w:val="16"/>
                          <w:szCs w:val="16"/>
                        </w:rPr>
                      </w:pPr>
                      <w:r w:rsidRPr="003230BA">
                        <w:rPr>
                          <w:rFonts w:cs="Arial"/>
                          <w:color w:val="4D4D4C"/>
                        </w:rPr>
                        <w:t>Ihr Ansprechpartner</w:t>
                      </w:r>
                      <w:r w:rsidR="00832E68" w:rsidRPr="003230BA">
                        <w:rPr>
                          <w:rFonts w:cs="Arial"/>
                          <w:color w:val="4D4D4C"/>
                        </w:rPr>
                        <w:br/>
                      </w:r>
                      <w:r w:rsidR="00914F1D" w:rsidRPr="003230BA">
                        <w:rPr>
                          <w:rFonts w:cs="Arial"/>
                          <w:color w:val="4D4D4C"/>
                        </w:rPr>
                        <w:t>Frank</w:t>
                      </w:r>
                      <w:r w:rsidRPr="003230BA">
                        <w:rPr>
                          <w:rFonts w:cs="Arial"/>
                          <w:color w:val="4D4D4C"/>
                        </w:rPr>
                        <w:t xml:space="preserve"> </w:t>
                      </w:r>
                      <w:r w:rsidR="00914F1D" w:rsidRPr="003230BA">
                        <w:rPr>
                          <w:rFonts w:cs="Arial"/>
                          <w:color w:val="4D4D4C"/>
                        </w:rPr>
                        <w:t>Reichert</w:t>
                      </w:r>
                      <w:r w:rsidR="00832E68" w:rsidRPr="003230BA">
                        <w:rPr>
                          <w:rFonts w:cs="Arial"/>
                          <w:color w:val="4D4D4C"/>
                        </w:rPr>
                        <w:br/>
                      </w:r>
                      <w:r w:rsidR="00914F1D" w:rsidRPr="003230BA">
                        <w:rPr>
                          <w:rFonts w:cs="Arial"/>
                          <w:color w:val="4D4D4C"/>
                          <w:sz w:val="16"/>
                          <w:szCs w:val="16"/>
                        </w:rPr>
                        <w:t>Leiter Unternehmenskommunikation</w:t>
                      </w:r>
                    </w:p>
                    <w:p w14:paraId="23F4283A" w14:textId="788B96F3" w:rsidR="00436749" w:rsidRPr="003230BA" w:rsidRDefault="00436749" w:rsidP="00436749">
                      <w:pPr>
                        <w:rPr>
                          <w:rFonts w:cs="Arial"/>
                          <w:color w:val="4D4D4C"/>
                          <w:lang w:val="en-US"/>
                        </w:rPr>
                      </w:pPr>
                      <w:r w:rsidRPr="003230BA">
                        <w:rPr>
                          <w:rFonts w:cs="Arial"/>
                          <w:color w:val="4D4D4C"/>
                          <w:lang w:val="en-US"/>
                        </w:rPr>
                        <w:t>Tel. +49 (0)711 97676-</w:t>
                      </w:r>
                      <w:r w:rsidR="00914F1D" w:rsidRPr="003230BA">
                        <w:rPr>
                          <w:rFonts w:cs="Arial"/>
                          <w:color w:val="4D4D4C"/>
                          <w:lang w:val="en-US"/>
                        </w:rPr>
                        <w:t>620</w:t>
                      </w:r>
                      <w:r w:rsidR="00832E68" w:rsidRPr="003230BA">
                        <w:rPr>
                          <w:rFonts w:cs="Arial"/>
                          <w:color w:val="4D4D4C"/>
                          <w:lang w:val="en-US"/>
                        </w:rPr>
                        <w:br/>
                        <w:t>F</w:t>
                      </w:r>
                      <w:r w:rsidRPr="003230BA">
                        <w:rPr>
                          <w:rFonts w:cs="Arial"/>
                          <w:color w:val="4D4D4C"/>
                          <w:lang w:val="en-US"/>
                        </w:rPr>
                        <w:t>ax: +49 (0)711 97676-</w:t>
                      </w:r>
                      <w:r w:rsidR="00914F1D" w:rsidRPr="003230BA">
                        <w:rPr>
                          <w:rFonts w:cs="Arial"/>
                          <w:color w:val="4D4D4C"/>
                          <w:lang w:val="en-US"/>
                        </w:rPr>
                        <w:t>609</w:t>
                      </w:r>
                    </w:p>
                    <w:p w14:paraId="68B80066" w14:textId="23B21716" w:rsidR="00436749" w:rsidRPr="003230BA" w:rsidRDefault="00914F1D" w:rsidP="002D5BC3">
                      <w:pPr>
                        <w:pStyle w:val="Titel"/>
                        <w:rPr>
                          <w:rFonts w:cs="Arial"/>
                          <w:color w:val="4D4D4C"/>
                          <w:lang w:val="en-US"/>
                        </w:rPr>
                      </w:pPr>
                      <w:r w:rsidRPr="003230BA">
                        <w:rPr>
                          <w:rFonts w:cs="Arial"/>
                          <w:color w:val="4D4D4C"/>
                          <w:lang w:val="en-US"/>
                        </w:rPr>
                        <w:t>frank.reichert</w:t>
                      </w:r>
                      <w:r w:rsidR="00436749" w:rsidRPr="003230BA">
                        <w:rPr>
                          <w:rFonts w:cs="Arial"/>
                          <w:color w:val="4D4D4C"/>
                          <w:lang w:val="en-US"/>
                        </w:rPr>
                        <w:t>@gtue.de</w:t>
                      </w:r>
                    </w:p>
                  </w:txbxContent>
                </v:textbox>
              </v:shape>
            </w:pict>
          </mc:Fallback>
        </mc:AlternateContent>
      </w:r>
      <w:r w:rsidR="00914F1D" w:rsidRPr="003230BA">
        <w:rPr>
          <w:rStyle w:val="berschrift1Zchn"/>
          <w:rFonts w:eastAsia="Calibri" w:cs="Arial"/>
        </w:rPr>
        <w:br/>
      </w:r>
      <w:r w:rsidR="00914F1D" w:rsidRPr="003230BA">
        <w:rPr>
          <w:rStyle w:val="berschrift1Zchn"/>
          <w:rFonts w:eastAsia="Calibri" w:cs="Arial"/>
        </w:rPr>
        <w:br/>
      </w:r>
      <w:r w:rsidR="00914F1D" w:rsidRPr="003230BA">
        <w:rPr>
          <w:rStyle w:val="berschrift1Zchn"/>
          <w:rFonts w:eastAsia="Calibri" w:cs="Arial"/>
        </w:rPr>
        <w:br/>
      </w:r>
      <w:r w:rsidR="00914F1D" w:rsidRPr="003230BA">
        <w:rPr>
          <w:rStyle w:val="berschrift1Zchn"/>
          <w:rFonts w:eastAsia="Calibri" w:cs="Arial"/>
        </w:rPr>
        <w:br/>
      </w:r>
      <w:r w:rsidR="0004665B" w:rsidRPr="003230BA">
        <w:rPr>
          <w:rStyle w:val="berschrift1Zchn"/>
          <w:rFonts w:eastAsia="Calibri" w:cs="Arial"/>
        </w:rPr>
        <w:br/>
      </w:r>
      <w:r w:rsidR="00914F1D" w:rsidRPr="003230BA">
        <w:rPr>
          <w:rStyle w:val="berschrift1Zchn"/>
          <w:rFonts w:eastAsia="Calibri" w:cs="Arial"/>
        </w:rPr>
        <w:br/>
      </w:r>
      <w:r w:rsidR="00914F1D" w:rsidRPr="003230BA">
        <w:rPr>
          <w:rStyle w:val="berschrift1Zchn"/>
          <w:rFonts w:eastAsia="Calibri" w:cs="Arial"/>
        </w:rPr>
        <w:br/>
      </w:r>
      <w:r w:rsidR="00B30508" w:rsidRPr="003230BA">
        <w:rPr>
          <w:rStyle w:val="berschrift1Zchn"/>
          <w:rFonts w:eastAsia="Calibri" w:cs="Arial"/>
        </w:rPr>
        <w:t xml:space="preserve">Auf dem Supermarktplatz gelten besondere </w:t>
      </w:r>
      <w:r w:rsidR="009511C5" w:rsidRPr="003230BA">
        <w:rPr>
          <w:rStyle w:val="berschrift1Zchn"/>
          <w:rFonts w:eastAsia="Calibri" w:cs="Arial"/>
        </w:rPr>
        <w:t>Verkehrsr</w:t>
      </w:r>
      <w:r w:rsidR="00B30508" w:rsidRPr="003230BA">
        <w:rPr>
          <w:rStyle w:val="berschrift1Zchn"/>
          <w:rFonts w:eastAsia="Calibri" w:cs="Arial"/>
        </w:rPr>
        <w:t>egeln</w:t>
      </w:r>
    </w:p>
    <w:p w14:paraId="0F8B5EED" w14:textId="77777777" w:rsidR="00F938A6" w:rsidRPr="003230BA" w:rsidRDefault="00F938A6" w:rsidP="006D60C5">
      <w:pPr>
        <w:spacing w:line="400" w:lineRule="exact"/>
        <w:ind w:right="2120"/>
        <w:rPr>
          <w:rStyle w:val="berschrift1Zchn"/>
          <w:rFonts w:eastAsia="Calibri" w:cs="Arial"/>
        </w:rPr>
      </w:pPr>
    </w:p>
    <w:p w14:paraId="54F23D4D" w14:textId="7E76DC96" w:rsidR="00A81DAF" w:rsidRPr="003230BA" w:rsidRDefault="00D44F83" w:rsidP="00A81DAF">
      <w:pPr>
        <w:pStyle w:val="Aufzhlung"/>
        <w:numPr>
          <w:ilvl w:val="0"/>
          <w:numId w:val="10"/>
        </w:numPr>
        <w:rPr>
          <w:rFonts w:cs="Arial"/>
        </w:rPr>
      </w:pPr>
      <w:r w:rsidRPr="003230BA">
        <w:rPr>
          <w:rFonts w:cs="Arial"/>
        </w:rPr>
        <w:t>Sieben GTÜ-Tipps für Verkehrssicherheit beim Weihnachtseinkauf</w:t>
      </w:r>
    </w:p>
    <w:p w14:paraId="6C26834B" w14:textId="586AF4A3" w:rsidR="00A81DAF" w:rsidRPr="003230BA" w:rsidRDefault="00FF16F2" w:rsidP="00A81DAF">
      <w:pPr>
        <w:pStyle w:val="Aufzhlung"/>
        <w:numPr>
          <w:ilvl w:val="0"/>
          <w:numId w:val="10"/>
        </w:numPr>
        <w:rPr>
          <w:rFonts w:cs="Arial"/>
        </w:rPr>
      </w:pPr>
      <w:r w:rsidRPr="003230BA">
        <w:rPr>
          <w:rFonts w:cs="Arial"/>
        </w:rPr>
        <w:t>Parkplatzanlagen gelten als Rangierflächen</w:t>
      </w:r>
    </w:p>
    <w:p w14:paraId="512E1923" w14:textId="08747C68" w:rsidR="00832E68" w:rsidRPr="003230BA" w:rsidRDefault="00800CB8" w:rsidP="00135F75">
      <w:pPr>
        <w:pStyle w:val="Aufzhlung"/>
        <w:numPr>
          <w:ilvl w:val="0"/>
          <w:numId w:val="10"/>
        </w:numPr>
        <w:ind w:left="357" w:right="2121" w:hanging="357"/>
        <w:rPr>
          <w:rFonts w:cs="Arial"/>
        </w:rPr>
      </w:pPr>
      <w:r w:rsidRPr="003230BA">
        <w:rPr>
          <w:rFonts w:cs="Arial"/>
        </w:rPr>
        <w:t>Schrittgeschwindigkeit steigert die Sicherheit alle</w:t>
      </w:r>
      <w:r w:rsidR="00D96411" w:rsidRPr="003230BA">
        <w:rPr>
          <w:rFonts w:cs="Arial"/>
        </w:rPr>
        <w:t>r</w:t>
      </w:r>
      <w:r w:rsidRPr="003230BA">
        <w:rPr>
          <w:rFonts w:cs="Arial"/>
        </w:rPr>
        <w:t xml:space="preserve"> Verkehrsteilnehmer</w:t>
      </w:r>
    </w:p>
    <w:p w14:paraId="27E167F4" w14:textId="77777777" w:rsidR="00135F75" w:rsidRPr="003230BA" w:rsidRDefault="00135F75" w:rsidP="00135F75">
      <w:pPr>
        <w:pStyle w:val="Aufzhlung"/>
        <w:numPr>
          <w:ilvl w:val="0"/>
          <w:numId w:val="0"/>
        </w:numPr>
        <w:ind w:left="357" w:hanging="357"/>
        <w:rPr>
          <w:rFonts w:cs="Arial"/>
        </w:rPr>
      </w:pPr>
    </w:p>
    <w:p w14:paraId="3F1B88DA" w14:textId="1B09BB9E" w:rsidR="00BE456B" w:rsidRPr="003230BA" w:rsidRDefault="00832E68" w:rsidP="005E56C4">
      <w:pPr>
        <w:ind w:right="2120"/>
        <w:rPr>
          <w:rFonts w:cs="Arial"/>
        </w:rPr>
      </w:pPr>
      <w:r w:rsidRPr="003230BA">
        <w:rPr>
          <w:rFonts w:cs="Arial"/>
          <w:color w:val="C6243C"/>
        </w:rPr>
        <w:t xml:space="preserve">__ </w:t>
      </w:r>
      <w:r w:rsidR="00914F1D" w:rsidRPr="003230BA">
        <w:rPr>
          <w:rFonts w:cs="Arial"/>
        </w:rPr>
        <w:t xml:space="preserve">Stuttgart. </w:t>
      </w:r>
      <w:r w:rsidR="00073890" w:rsidRPr="003230BA">
        <w:rPr>
          <w:rFonts w:cs="Arial"/>
        </w:rPr>
        <w:t>Zwei Schilder stehen</w:t>
      </w:r>
      <w:r w:rsidR="00AE3863" w:rsidRPr="003230BA">
        <w:rPr>
          <w:rFonts w:cs="Arial"/>
        </w:rPr>
        <w:t xml:space="preserve"> üblicherweise</w:t>
      </w:r>
      <w:r w:rsidR="00073890" w:rsidRPr="003230BA">
        <w:rPr>
          <w:rFonts w:cs="Arial"/>
        </w:rPr>
        <w:t xml:space="preserve"> an der Einfahrt zum Parkplatz des Supermarktes: „Es gilt die StVO“ </w:t>
      </w:r>
      <w:r w:rsidR="002A735F" w:rsidRPr="003230BA">
        <w:rPr>
          <w:rFonts w:cs="Arial"/>
        </w:rPr>
        <w:t xml:space="preserve">mahnt </w:t>
      </w:r>
      <w:r w:rsidR="00073890" w:rsidRPr="003230BA">
        <w:rPr>
          <w:rFonts w:cs="Arial"/>
        </w:rPr>
        <w:t>das eine, die Höchstgeschwindigkeit von 20 km/h gibt das zweite vor</w:t>
      </w:r>
      <w:r w:rsidR="00250892" w:rsidRPr="003230BA">
        <w:rPr>
          <w:rFonts w:cs="Arial"/>
        </w:rPr>
        <w:t xml:space="preserve"> (Verkehrszeichen VZ 274-20 nach StVO)</w:t>
      </w:r>
      <w:r w:rsidR="00073890" w:rsidRPr="003230BA">
        <w:rPr>
          <w:rFonts w:cs="Arial"/>
        </w:rPr>
        <w:t xml:space="preserve">. Also alles klar, wie man sich auf dem großen und verzweigten Parkplatz mit seinen vielen Fahrspuren </w:t>
      </w:r>
      <w:r w:rsidR="002A735F" w:rsidRPr="003230BA">
        <w:rPr>
          <w:rFonts w:cs="Arial"/>
        </w:rPr>
        <w:t xml:space="preserve">und Parkbuchten </w:t>
      </w:r>
      <w:r w:rsidR="00073890" w:rsidRPr="003230BA">
        <w:rPr>
          <w:rFonts w:cs="Arial"/>
        </w:rPr>
        <w:t xml:space="preserve">verhält? Beispielsweise </w:t>
      </w:r>
      <w:r w:rsidR="00B30508" w:rsidRPr="003230BA">
        <w:rPr>
          <w:rFonts w:cs="Arial"/>
        </w:rPr>
        <w:t xml:space="preserve">ist </w:t>
      </w:r>
      <w:r w:rsidR="00073890" w:rsidRPr="003230BA">
        <w:rPr>
          <w:rFonts w:cs="Arial"/>
        </w:rPr>
        <w:t xml:space="preserve">einem von rechts kommendem Auto stets die Vorfahrt </w:t>
      </w:r>
      <w:r w:rsidR="00B30508" w:rsidRPr="003230BA">
        <w:rPr>
          <w:rFonts w:cs="Arial"/>
        </w:rPr>
        <w:t xml:space="preserve">zu </w:t>
      </w:r>
      <w:r w:rsidR="00073890" w:rsidRPr="003230BA">
        <w:rPr>
          <w:rFonts w:cs="Arial"/>
        </w:rPr>
        <w:t>gewähren?</w:t>
      </w:r>
    </w:p>
    <w:p w14:paraId="60CB396E" w14:textId="4EF366CF" w:rsidR="009F1582" w:rsidRPr="003230BA" w:rsidRDefault="00B30508" w:rsidP="005E56C4">
      <w:pPr>
        <w:ind w:right="2120"/>
        <w:rPr>
          <w:rFonts w:cs="Arial"/>
        </w:rPr>
      </w:pPr>
      <w:r w:rsidRPr="003230BA">
        <w:rPr>
          <w:rFonts w:cs="Arial"/>
        </w:rPr>
        <w:t xml:space="preserve">Ganz </w:t>
      </w:r>
      <w:r w:rsidR="00073890" w:rsidRPr="003230BA">
        <w:rPr>
          <w:rFonts w:cs="Arial"/>
        </w:rPr>
        <w:t xml:space="preserve">so </w:t>
      </w:r>
      <w:r w:rsidRPr="003230BA">
        <w:rPr>
          <w:rFonts w:cs="Arial"/>
        </w:rPr>
        <w:t xml:space="preserve">simpel </w:t>
      </w:r>
      <w:r w:rsidR="00073890" w:rsidRPr="003230BA">
        <w:rPr>
          <w:rFonts w:cs="Arial"/>
        </w:rPr>
        <w:t xml:space="preserve">ist es nicht, betont die </w:t>
      </w:r>
      <w:r w:rsidR="009F1582" w:rsidRPr="003230BA">
        <w:rPr>
          <w:rFonts w:cs="Arial"/>
        </w:rPr>
        <w:t>GTÜ Gesellschaft für Technische Überwachung mbH.</w:t>
      </w:r>
      <w:r w:rsidR="00073890" w:rsidRPr="003230BA">
        <w:rPr>
          <w:rFonts w:cs="Arial"/>
        </w:rPr>
        <w:t xml:space="preserve"> Denn auf Parkplätzen gelten besondere Regeln</w:t>
      </w:r>
      <w:r w:rsidR="00250892" w:rsidRPr="003230BA">
        <w:rPr>
          <w:rFonts w:cs="Arial"/>
        </w:rPr>
        <w:t>, warnt die Prüforganisation</w:t>
      </w:r>
      <w:r w:rsidR="00073890" w:rsidRPr="003230BA">
        <w:rPr>
          <w:rFonts w:cs="Arial"/>
        </w:rPr>
        <w:t xml:space="preserve">. Deshalb sollte man </w:t>
      </w:r>
      <w:r w:rsidR="00B33D0E" w:rsidRPr="003230BA">
        <w:rPr>
          <w:rFonts w:cs="Arial"/>
        </w:rPr>
        <w:t xml:space="preserve">hier </w:t>
      </w:r>
      <w:r w:rsidR="00073890" w:rsidRPr="003230BA">
        <w:rPr>
          <w:rFonts w:cs="Arial"/>
        </w:rPr>
        <w:t xml:space="preserve">stets mit erhöhter Umsicht fahren und sich nicht auf die Vorfahrtsregeln im Straßenverkehr verlassen. Das gilt ganz besonders in Phasen mit Hochbetrieb, wie sie </w:t>
      </w:r>
      <w:r w:rsidR="00C06D0F" w:rsidRPr="003230BA">
        <w:rPr>
          <w:rFonts w:cs="Arial"/>
        </w:rPr>
        <w:t xml:space="preserve">gerade </w:t>
      </w:r>
      <w:r w:rsidR="00073890" w:rsidRPr="003230BA">
        <w:rPr>
          <w:rFonts w:cs="Arial"/>
        </w:rPr>
        <w:t>in der Vorweihnachtszeit vorkommen.</w:t>
      </w:r>
      <w:r w:rsidR="00D44F83" w:rsidRPr="003230BA">
        <w:rPr>
          <w:rFonts w:cs="Arial"/>
        </w:rPr>
        <w:t xml:space="preserve"> Die GTÜ beantwortet sieben wichtige Fragen rund um die Verkehrssicherheit beim Weihnachtseinkauf.</w:t>
      </w:r>
    </w:p>
    <w:p w14:paraId="07C6A568" w14:textId="5E4F7ADB" w:rsidR="00655294" w:rsidRPr="003230BA" w:rsidRDefault="00F07105" w:rsidP="0044437D">
      <w:pPr>
        <w:ind w:right="2120"/>
        <w:rPr>
          <w:rFonts w:cs="Arial"/>
        </w:rPr>
      </w:pPr>
      <w:r w:rsidRPr="003230BA">
        <w:rPr>
          <w:rFonts w:cs="Arial"/>
          <w:color w:val="C6243C"/>
        </w:rPr>
        <w:t xml:space="preserve">__ </w:t>
      </w:r>
      <w:r w:rsidR="00BE456B" w:rsidRPr="003230BA">
        <w:rPr>
          <w:rFonts w:cs="Arial"/>
          <w:b/>
          <w:bCs/>
        </w:rPr>
        <w:t>1. G</w:t>
      </w:r>
      <w:r w:rsidR="00D44F83" w:rsidRPr="003230BA">
        <w:rPr>
          <w:rFonts w:cs="Arial"/>
          <w:b/>
          <w:bCs/>
        </w:rPr>
        <w:t xml:space="preserve">ilt </w:t>
      </w:r>
      <w:r w:rsidR="00655294" w:rsidRPr="003230BA">
        <w:rPr>
          <w:rFonts w:cs="Arial"/>
          <w:b/>
          <w:bCs/>
        </w:rPr>
        <w:t xml:space="preserve">auf Parkplätzen </w:t>
      </w:r>
      <w:r w:rsidR="00D44F83" w:rsidRPr="003230BA">
        <w:rPr>
          <w:rFonts w:cs="Arial"/>
          <w:b/>
          <w:bCs/>
        </w:rPr>
        <w:t xml:space="preserve">die </w:t>
      </w:r>
      <w:r w:rsidR="00655294" w:rsidRPr="003230BA">
        <w:rPr>
          <w:rFonts w:cs="Arial"/>
          <w:b/>
          <w:bCs/>
        </w:rPr>
        <w:t>Straßenverkehrsordnung</w:t>
      </w:r>
      <w:r w:rsidR="00D44F83" w:rsidRPr="003230BA">
        <w:rPr>
          <w:rFonts w:cs="Arial"/>
          <w:b/>
          <w:bCs/>
        </w:rPr>
        <w:t>?</w:t>
      </w:r>
      <w:r w:rsidR="000C24C7" w:rsidRPr="003230BA">
        <w:rPr>
          <w:rFonts w:cs="Arial"/>
        </w:rPr>
        <w:t xml:space="preserve"> </w:t>
      </w:r>
      <w:r w:rsidR="00655294" w:rsidRPr="003230BA">
        <w:rPr>
          <w:rFonts w:cs="Arial"/>
        </w:rPr>
        <w:t xml:space="preserve">Ja, </w:t>
      </w:r>
      <w:r w:rsidR="00BE456B" w:rsidRPr="003230BA">
        <w:rPr>
          <w:rFonts w:cs="Arial"/>
        </w:rPr>
        <w:t xml:space="preserve">die </w:t>
      </w:r>
      <w:r w:rsidR="00655294" w:rsidRPr="003230BA">
        <w:rPr>
          <w:rFonts w:cs="Arial"/>
        </w:rPr>
        <w:t xml:space="preserve">StVO ist </w:t>
      </w:r>
      <w:r w:rsidR="00BE456B" w:rsidRPr="003230BA">
        <w:rPr>
          <w:rFonts w:cs="Arial"/>
        </w:rPr>
        <w:t>auch Grundlage für das Verhalten auf öffentlich</w:t>
      </w:r>
      <w:r w:rsidR="00655294" w:rsidRPr="003230BA">
        <w:rPr>
          <w:rFonts w:cs="Arial"/>
        </w:rPr>
        <w:t xml:space="preserve"> zugänglich</w:t>
      </w:r>
      <w:r w:rsidR="00BE456B" w:rsidRPr="003230BA">
        <w:rPr>
          <w:rFonts w:cs="Arial"/>
        </w:rPr>
        <w:t xml:space="preserve">en Parkplatzanlagen. </w:t>
      </w:r>
      <w:r w:rsidR="00017CB6" w:rsidRPr="003230BA">
        <w:rPr>
          <w:rFonts w:cs="Arial"/>
        </w:rPr>
        <w:t xml:space="preserve">Dennoch haben Meldungen ihre Richtigkeit, dass bei Unfällen auf </w:t>
      </w:r>
      <w:r w:rsidR="00B52DBD" w:rsidRPr="003230BA">
        <w:rPr>
          <w:rFonts w:cs="Arial"/>
        </w:rPr>
        <w:t xml:space="preserve">Parkplatzkreuzungen </w:t>
      </w:r>
      <w:proofErr w:type="gramStart"/>
      <w:r w:rsidR="00017CB6" w:rsidRPr="003230BA">
        <w:rPr>
          <w:rFonts w:cs="Arial"/>
        </w:rPr>
        <w:t xml:space="preserve">von rechts kommende </w:t>
      </w:r>
      <w:r w:rsidR="00B52DBD" w:rsidRPr="003230BA">
        <w:rPr>
          <w:rFonts w:cs="Arial"/>
        </w:rPr>
        <w:t>Fahr</w:t>
      </w:r>
      <w:r w:rsidR="00D96411" w:rsidRPr="003230BA">
        <w:rPr>
          <w:rFonts w:cs="Arial"/>
        </w:rPr>
        <w:t>zeuge</w:t>
      </w:r>
      <w:proofErr w:type="gramEnd"/>
      <w:r w:rsidR="00D96411" w:rsidRPr="003230BA">
        <w:rPr>
          <w:rFonts w:cs="Arial"/>
        </w:rPr>
        <w:t xml:space="preserve"> </w:t>
      </w:r>
      <w:r w:rsidR="00B52DBD" w:rsidRPr="003230BA">
        <w:rPr>
          <w:rFonts w:cs="Arial"/>
        </w:rPr>
        <w:t>eine Mitschuld trifft</w:t>
      </w:r>
      <w:r w:rsidR="00D55251" w:rsidRPr="003230BA">
        <w:rPr>
          <w:rFonts w:cs="Arial"/>
        </w:rPr>
        <w:t xml:space="preserve">, wenn </w:t>
      </w:r>
      <w:r w:rsidR="00D96411" w:rsidRPr="003230BA">
        <w:rPr>
          <w:rFonts w:cs="Arial"/>
        </w:rPr>
        <w:t xml:space="preserve">sich Fahrerinnen und Fahrer </w:t>
      </w:r>
      <w:r w:rsidR="009511C5" w:rsidRPr="003230BA">
        <w:rPr>
          <w:rFonts w:cs="Arial"/>
        </w:rPr>
        <w:t xml:space="preserve">blind </w:t>
      </w:r>
      <w:r w:rsidR="00D55251" w:rsidRPr="003230BA">
        <w:rPr>
          <w:rFonts w:cs="Arial"/>
        </w:rPr>
        <w:t>auf ihre Vorfahrt verlassen</w:t>
      </w:r>
      <w:r w:rsidR="00B52DBD" w:rsidRPr="003230BA">
        <w:rPr>
          <w:rFonts w:cs="Arial"/>
        </w:rPr>
        <w:t xml:space="preserve">. </w:t>
      </w:r>
      <w:r w:rsidR="0044437D" w:rsidRPr="003230BA">
        <w:rPr>
          <w:rFonts w:cs="Arial"/>
        </w:rPr>
        <w:t xml:space="preserve">Das entscheidende Detail ist die Einordnung der Fahrspuren von Parkplatzanlagen als Rangierfläche, sofern ihnen </w:t>
      </w:r>
      <w:r w:rsidR="00655294" w:rsidRPr="003230BA">
        <w:rPr>
          <w:rFonts w:cs="Arial"/>
        </w:rPr>
        <w:t>„</w:t>
      </w:r>
      <w:r w:rsidR="0044437D" w:rsidRPr="003230BA">
        <w:rPr>
          <w:rFonts w:cs="Arial"/>
        </w:rPr>
        <w:t xml:space="preserve">kein eindeutiger </w:t>
      </w:r>
      <w:r w:rsidR="0044437D" w:rsidRPr="003230BA">
        <w:rPr>
          <w:rFonts w:cs="Arial"/>
        </w:rPr>
        <w:lastRenderedPageBreak/>
        <w:t>Straßencharakter“ zukommt</w:t>
      </w:r>
      <w:r w:rsidR="00655294" w:rsidRPr="003230BA">
        <w:rPr>
          <w:rFonts w:cs="Arial"/>
        </w:rPr>
        <w:t>, wie es in der Rechtsprechung heißt</w:t>
      </w:r>
      <w:r w:rsidR="0044437D" w:rsidRPr="003230BA">
        <w:rPr>
          <w:rFonts w:cs="Arial"/>
        </w:rPr>
        <w:t>.</w:t>
      </w:r>
      <w:r w:rsidR="00655294" w:rsidRPr="003230BA">
        <w:rPr>
          <w:rFonts w:cs="Arial"/>
        </w:rPr>
        <w:t xml:space="preserve"> Zudem können die Betreiber des Parkplatzes zusätzliche Regeln aufstellen, wenn diese klar durch Hinweisschilder kenntlich gemacht werden und wenn sie nicht der StVO widersprechen.</w:t>
      </w:r>
    </w:p>
    <w:p w14:paraId="266A8D5B" w14:textId="01C4A146" w:rsidR="0044437D" w:rsidRPr="003230BA" w:rsidRDefault="00655294" w:rsidP="0044437D">
      <w:pPr>
        <w:ind w:right="2120"/>
        <w:rPr>
          <w:rFonts w:cs="Arial"/>
        </w:rPr>
      </w:pPr>
      <w:r w:rsidRPr="003230BA">
        <w:rPr>
          <w:rFonts w:cs="Arial"/>
          <w:color w:val="C6243C"/>
        </w:rPr>
        <w:t xml:space="preserve">__ </w:t>
      </w:r>
      <w:r w:rsidRPr="003230BA">
        <w:rPr>
          <w:rFonts w:cs="Arial"/>
          <w:b/>
          <w:bCs/>
        </w:rPr>
        <w:t>2. Wie sollten sich Autofahrer orientieren?</w:t>
      </w:r>
      <w:r w:rsidRPr="003230BA">
        <w:rPr>
          <w:rFonts w:cs="Arial"/>
        </w:rPr>
        <w:t xml:space="preserve"> Ausschlaggebend ist </w:t>
      </w:r>
      <w:r w:rsidR="0044437D" w:rsidRPr="003230BA">
        <w:rPr>
          <w:rFonts w:cs="Arial"/>
        </w:rPr>
        <w:t>§1</w:t>
      </w:r>
      <w:r w:rsidR="002C30FD" w:rsidRPr="003230BA">
        <w:rPr>
          <w:rFonts w:cs="Arial"/>
        </w:rPr>
        <w:t xml:space="preserve">, Absatz 1 </w:t>
      </w:r>
      <w:r w:rsidR="0044437D" w:rsidRPr="003230BA">
        <w:rPr>
          <w:rFonts w:cs="Arial"/>
        </w:rPr>
        <w:t xml:space="preserve">der StVO: „Die Teilnahme am Straßenverkehr erfordert ständige Vorsicht und gegenseitige Rücksicht“. </w:t>
      </w:r>
      <w:r w:rsidRPr="003230BA">
        <w:rPr>
          <w:rFonts w:cs="Arial"/>
        </w:rPr>
        <w:t xml:space="preserve">Autofahrer </w:t>
      </w:r>
      <w:r w:rsidR="0044437D" w:rsidRPr="003230BA">
        <w:rPr>
          <w:rFonts w:cs="Arial"/>
        </w:rPr>
        <w:t xml:space="preserve">müssen also auf Parkplätzen besonders defensiv fahren und sich zum Beispiel </w:t>
      </w:r>
      <w:r w:rsidRPr="003230BA">
        <w:rPr>
          <w:rFonts w:cs="Arial"/>
        </w:rPr>
        <w:t xml:space="preserve">durch gegenseitigen Blickkontakt und Gesten </w:t>
      </w:r>
      <w:r w:rsidR="0044437D" w:rsidRPr="003230BA">
        <w:rPr>
          <w:rFonts w:cs="Arial"/>
        </w:rPr>
        <w:t>über die Vorfahrt verständigen.</w:t>
      </w:r>
      <w:r w:rsidR="00997C9E" w:rsidRPr="003230BA">
        <w:rPr>
          <w:rFonts w:cs="Arial"/>
        </w:rPr>
        <w:t xml:space="preserve"> Außerdem sollte man Schrittgeschwindigkeit </w:t>
      </w:r>
      <w:r w:rsidR="009511C5" w:rsidRPr="003230BA">
        <w:rPr>
          <w:rFonts w:cs="Arial"/>
        </w:rPr>
        <w:t xml:space="preserve">einhalten </w:t>
      </w:r>
      <w:r w:rsidR="00997C9E" w:rsidRPr="003230BA">
        <w:rPr>
          <w:rFonts w:cs="Arial"/>
        </w:rPr>
        <w:t>(5 bis 10 km/h), um rechtzeitig auf unvorhergesehene Situationen reagieren zu können. Dazu gehören ausparkende Autos genauso wie Fußgänger, die plötzlich zwischen Fahrzeugen auf die Fahrspuren treten.</w:t>
      </w:r>
    </w:p>
    <w:p w14:paraId="47EEE106" w14:textId="609704F6" w:rsidR="002C30FD" w:rsidRPr="003230BA" w:rsidRDefault="00655294" w:rsidP="002C30FD">
      <w:pPr>
        <w:ind w:right="2120"/>
        <w:rPr>
          <w:rFonts w:cs="Arial"/>
        </w:rPr>
      </w:pPr>
      <w:r w:rsidRPr="003230BA">
        <w:rPr>
          <w:rFonts w:cs="Arial"/>
          <w:color w:val="C6243C"/>
        </w:rPr>
        <w:t xml:space="preserve">__ </w:t>
      </w:r>
      <w:r w:rsidRPr="003230BA">
        <w:rPr>
          <w:rFonts w:cs="Arial"/>
          <w:b/>
          <w:bCs/>
        </w:rPr>
        <w:t>3. W</w:t>
      </w:r>
      <w:r w:rsidR="005C37C0" w:rsidRPr="003230BA">
        <w:rPr>
          <w:rFonts w:cs="Arial"/>
          <w:b/>
          <w:bCs/>
        </w:rPr>
        <w:t>er hat Anspruch auf eine freie Parklücke</w:t>
      </w:r>
      <w:r w:rsidRPr="003230BA">
        <w:rPr>
          <w:rFonts w:cs="Arial"/>
          <w:b/>
          <w:bCs/>
        </w:rPr>
        <w:t>?</w:t>
      </w:r>
      <w:r w:rsidRPr="003230BA">
        <w:rPr>
          <w:rFonts w:cs="Arial"/>
        </w:rPr>
        <w:t xml:space="preserve"> </w:t>
      </w:r>
      <w:r w:rsidR="00A038C0" w:rsidRPr="003230BA">
        <w:rPr>
          <w:rFonts w:cs="Arial"/>
        </w:rPr>
        <w:t xml:space="preserve">Immer wieder kommt es zum Streit um freie Parkplätze, der manchmal sogar in Handgreiflichkeiten endet. </w:t>
      </w:r>
      <w:r w:rsidR="00B30508" w:rsidRPr="003230BA">
        <w:rPr>
          <w:rFonts w:cs="Arial"/>
        </w:rPr>
        <w:t xml:space="preserve">Klarheit bringt </w:t>
      </w:r>
      <w:r w:rsidR="009511C5" w:rsidRPr="003230BA">
        <w:rPr>
          <w:rFonts w:cs="Arial"/>
        </w:rPr>
        <w:t>§</w:t>
      </w:r>
      <w:r w:rsidR="00B30508" w:rsidRPr="003230BA">
        <w:rPr>
          <w:rFonts w:cs="Arial"/>
        </w:rPr>
        <w:t xml:space="preserve"> 12, Absatz 5 StVO</w:t>
      </w:r>
      <w:r w:rsidR="009511C5" w:rsidRPr="003230BA">
        <w:rPr>
          <w:rFonts w:cs="Arial"/>
        </w:rPr>
        <w:t>:</w:t>
      </w:r>
      <w:r w:rsidR="002C30FD" w:rsidRPr="003230BA">
        <w:rPr>
          <w:rFonts w:cs="Arial"/>
        </w:rPr>
        <w:t xml:space="preserve"> „</w:t>
      </w:r>
      <w:r w:rsidR="006277A2" w:rsidRPr="003230BA">
        <w:rPr>
          <w:rFonts w:cs="Arial"/>
        </w:rPr>
        <w:t>An einer Parklücke hat Vorrang, wer sie zuerst unmittelbar erreicht; der Vorrang bleibt erhalten, wenn der Berechtigte an der Parklücke vorbeifährt, um rückwärts einzuparken“. Das Gebot der Umsicht</w:t>
      </w:r>
      <w:r w:rsidR="002C30FD" w:rsidRPr="003230BA">
        <w:rPr>
          <w:rFonts w:cs="Arial"/>
        </w:rPr>
        <w:t xml:space="preserve"> </w:t>
      </w:r>
      <w:r w:rsidR="006277A2" w:rsidRPr="003230BA">
        <w:rPr>
          <w:rFonts w:cs="Arial"/>
        </w:rPr>
        <w:t xml:space="preserve">gilt aber auch hier. Wenn es zu einem Unfall kommt, weil sich zwei Fahrzeuge gleichzeitig in eine Parklücke drängen, trägt der </w:t>
      </w:r>
      <w:r w:rsidR="009511C5" w:rsidRPr="003230BA">
        <w:rPr>
          <w:rFonts w:cs="Arial"/>
        </w:rPr>
        <w:t xml:space="preserve">vom Prinzip </w:t>
      </w:r>
      <w:r w:rsidR="006277A2" w:rsidRPr="003230BA">
        <w:rPr>
          <w:rFonts w:cs="Arial"/>
        </w:rPr>
        <w:t xml:space="preserve">berechtigte Fahrer </w:t>
      </w:r>
      <w:r w:rsidR="009511C5" w:rsidRPr="003230BA">
        <w:rPr>
          <w:rFonts w:cs="Arial"/>
        </w:rPr>
        <w:t xml:space="preserve">dennoch </w:t>
      </w:r>
      <w:r w:rsidR="006277A2" w:rsidRPr="003230BA">
        <w:rPr>
          <w:rFonts w:cs="Arial"/>
        </w:rPr>
        <w:t xml:space="preserve">eine Mitschuld. </w:t>
      </w:r>
    </w:p>
    <w:p w14:paraId="7808DCD0" w14:textId="407D59E2" w:rsidR="00655294" w:rsidRPr="003230BA" w:rsidRDefault="00655294" w:rsidP="00F4307D">
      <w:pPr>
        <w:ind w:right="2120"/>
        <w:rPr>
          <w:rFonts w:cs="Arial"/>
        </w:rPr>
      </w:pPr>
      <w:r w:rsidRPr="003230BA">
        <w:rPr>
          <w:rFonts w:cs="Arial"/>
          <w:color w:val="C6243C"/>
        </w:rPr>
        <w:t xml:space="preserve">__ </w:t>
      </w:r>
      <w:r w:rsidRPr="003230BA">
        <w:rPr>
          <w:rFonts w:cs="Arial"/>
          <w:b/>
          <w:bCs/>
        </w:rPr>
        <w:t xml:space="preserve">4. Wie </w:t>
      </w:r>
      <w:r w:rsidR="00B2318E" w:rsidRPr="003230BA">
        <w:rPr>
          <w:rFonts w:cs="Arial"/>
          <w:b/>
          <w:bCs/>
        </w:rPr>
        <w:t>lange darf ich während des Einkaufs parken</w:t>
      </w:r>
      <w:r w:rsidRPr="003230BA">
        <w:rPr>
          <w:rFonts w:cs="Arial"/>
          <w:b/>
          <w:bCs/>
        </w:rPr>
        <w:t>?</w:t>
      </w:r>
      <w:r w:rsidRPr="003230BA">
        <w:rPr>
          <w:rFonts w:cs="Arial"/>
        </w:rPr>
        <w:t xml:space="preserve"> </w:t>
      </w:r>
      <w:r w:rsidR="00B2318E" w:rsidRPr="003230BA">
        <w:rPr>
          <w:rFonts w:cs="Arial"/>
        </w:rPr>
        <w:t xml:space="preserve">Das regelt der Besitzer der Parkfläche durch eine Beschilderung. Wenn diese zum Beispiel eine maximale Parkzeit von einer Stunde angibt und diese Frist überschritten wird, kann der Supermarkt eine Vertragsstrafe einfordern. Das funktioniert ähnlich wie bei einem Strafzettel im öffentlichen Verkehrsraum. Rechtsgrundlage auf dem Parkplatz ist der Vertrag, den jeder Autofahrer </w:t>
      </w:r>
      <w:r w:rsidR="007E0FA0" w:rsidRPr="003230BA">
        <w:rPr>
          <w:rFonts w:cs="Arial"/>
        </w:rPr>
        <w:t xml:space="preserve">implizit </w:t>
      </w:r>
      <w:r w:rsidR="00B2318E" w:rsidRPr="003230BA">
        <w:rPr>
          <w:rFonts w:cs="Arial"/>
        </w:rPr>
        <w:t xml:space="preserve">mit dem Abstellen des Wagens auf einem Parkplatz mit dessen Besitzer eingeht. </w:t>
      </w:r>
      <w:r w:rsidR="00DC3A96" w:rsidRPr="003230BA">
        <w:rPr>
          <w:rFonts w:cs="Arial"/>
        </w:rPr>
        <w:t>Die GTÜ rät, sich vor allem auf unbekannten Parkplätzen sorgfältig nach entsprechenden Hinweisschildern umzusehen. Diese können neben der Angabe der maximalen Parkdauer die Nutzung einer Parkscheibe verlangen.</w:t>
      </w:r>
    </w:p>
    <w:p w14:paraId="758870EA" w14:textId="1CEAA5A6" w:rsidR="00655294" w:rsidRPr="003230BA" w:rsidRDefault="00655294" w:rsidP="00F4307D">
      <w:pPr>
        <w:ind w:right="2120"/>
        <w:rPr>
          <w:rFonts w:cs="Arial"/>
        </w:rPr>
      </w:pPr>
      <w:r w:rsidRPr="003230BA">
        <w:rPr>
          <w:rFonts w:cs="Arial"/>
          <w:color w:val="C6243C"/>
        </w:rPr>
        <w:t xml:space="preserve">__ </w:t>
      </w:r>
      <w:r w:rsidRPr="003230BA">
        <w:rPr>
          <w:rFonts w:cs="Arial"/>
          <w:b/>
          <w:bCs/>
        </w:rPr>
        <w:t xml:space="preserve">5. </w:t>
      </w:r>
      <w:r w:rsidR="00F43BA4" w:rsidRPr="003230BA">
        <w:rPr>
          <w:rFonts w:cs="Arial"/>
          <w:b/>
          <w:bCs/>
        </w:rPr>
        <w:t>Gibt es besondere Regelungen im Parkhaus</w:t>
      </w:r>
      <w:r w:rsidRPr="003230BA">
        <w:rPr>
          <w:rFonts w:cs="Arial"/>
          <w:b/>
          <w:bCs/>
        </w:rPr>
        <w:t>?</w:t>
      </w:r>
      <w:r w:rsidRPr="003230BA">
        <w:rPr>
          <w:rFonts w:cs="Arial"/>
        </w:rPr>
        <w:t xml:space="preserve"> </w:t>
      </w:r>
      <w:r w:rsidR="00F43BA4" w:rsidRPr="003230BA">
        <w:rPr>
          <w:rFonts w:cs="Arial"/>
        </w:rPr>
        <w:t>Grundsätzlich gelten in Parkhäusern und Tiefgaragen von Supermärkten, Kaufhäusern und Einkaufszentren die gleichen Regeln wie auf Parkplätzen. Das bedeutet auch, dass Autofahrer stets auf ein- und ausparkende Autos achten und bremsbereit sein müssen – selbst</w:t>
      </w:r>
      <w:r w:rsidR="003230BA" w:rsidRPr="003230BA">
        <w:rPr>
          <w:rFonts w:cs="Arial"/>
        </w:rPr>
        <w:t xml:space="preserve">, </w:t>
      </w:r>
      <w:r w:rsidR="00F43BA4" w:rsidRPr="003230BA">
        <w:rPr>
          <w:rFonts w:cs="Arial"/>
        </w:rPr>
        <w:t xml:space="preserve">wenn sie eine Etage lediglich </w:t>
      </w:r>
      <w:r w:rsidR="00F83133" w:rsidRPr="003230BA">
        <w:rPr>
          <w:rFonts w:cs="Arial"/>
        </w:rPr>
        <w:t xml:space="preserve">durchfahren, um </w:t>
      </w:r>
      <w:r w:rsidR="00F43BA4" w:rsidRPr="003230BA">
        <w:rPr>
          <w:rFonts w:cs="Arial"/>
        </w:rPr>
        <w:t xml:space="preserve">zur Ausfahrt </w:t>
      </w:r>
      <w:r w:rsidR="00F83133" w:rsidRPr="003230BA">
        <w:rPr>
          <w:rFonts w:cs="Arial"/>
        </w:rPr>
        <w:t>zu gelangen</w:t>
      </w:r>
      <w:r w:rsidR="00F43BA4" w:rsidRPr="003230BA">
        <w:rPr>
          <w:rFonts w:cs="Arial"/>
        </w:rPr>
        <w:t>. Das Gebot zur Schrittgeschwindigkeit gilt hier ebenfalls.</w:t>
      </w:r>
    </w:p>
    <w:p w14:paraId="7E93F4D7" w14:textId="23EE06CC" w:rsidR="00655294" w:rsidRPr="003230BA" w:rsidRDefault="00655294" w:rsidP="00F4307D">
      <w:pPr>
        <w:ind w:right="2120"/>
        <w:rPr>
          <w:rFonts w:cs="Arial"/>
        </w:rPr>
      </w:pPr>
      <w:r w:rsidRPr="003230BA">
        <w:rPr>
          <w:rFonts w:cs="Arial"/>
          <w:color w:val="C6243C"/>
        </w:rPr>
        <w:lastRenderedPageBreak/>
        <w:t xml:space="preserve">__ </w:t>
      </w:r>
      <w:r w:rsidRPr="003230BA">
        <w:rPr>
          <w:rFonts w:cs="Arial"/>
          <w:b/>
          <w:bCs/>
        </w:rPr>
        <w:t xml:space="preserve">6. </w:t>
      </w:r>
      <w:r w:rsidR="0062554E" w:rsidRPr="003230BA">
        <w:rPr>
          <w:rFonts w:cs="Arial"/>
          <w:b/>
          <w:bCs/>
        </w:rPr>
        <w:t>Worauf sollte man noch achten</w:t>
      </w:r>
      <w:r w:rsidRPr="003230BA">
        <w:rPr>
          <w:rFonts w:cs="Arial"/>
          <w:b/>
          <w:bCs/>
        </w:rPr>
        <w:t>?</w:t>
      </w:r>
      <w:r w:rsidRPr="003230BA">
        <w:rPr>
          <w:rFonts w:cs="Arial"/>
        </w:rPr>
        <w:t xml:space="preserve"> </w:t>
      </w:r>
      <w:r w:rsidR="0062554E" w:rsidRPr="003230BA">
        <w:rPr>
          <w:rFonts w:cs="Arial"/>
        </w:rPr>
        <w:t xml:space="preserve">Auf Supermarktparkplätzen sind nicht nur Autos unterwegs, sondern auch Fußgänger – oft mit </w:t>
      </w:r>
      <w:r w:rsidR="00D96411" w:rsidRPr="003230BA">
        <w:rPr>
          <w:rFonts w:cs="Arial"/>
        </w:rPr>
        <w:t xml:space="preserve">dem </w:t>
      </w:r>
      <w:r w:rsidR="0062554E" w:rsidRPr="003230BA">
        <w:rPr>
          <w:rFonts w:cs="Arial"/>
        </w:rPr>
        <w:t>Einkaufswagen. Diese Vehikel können sich beim Beladen des eigenen Wagens selbstständig machen</w:t>
      </w:r>
      <w:r w:rsidR="007B2F31" w:rsidRPr="003230BA">
        <w:rPr>
          <w:rFonts w:cs="Arial"/>
        </w:rPr>
        <w:t>, davonrollen</w:t>
      </w:r>
      <w:r w:rsidR="0062554E" w:rsidRPr="003230BA">
        <w:rPr>
          <w:rFonts w:cs="Arial"/>
        </w:rPr>
        <w:t xml:space="preserve"> und an anderen Fahrzeugen Schäden </w:t>
      </w:r>
      <w:r w:rsidR="00F7798F" w:rsidRPr="003230BA">
        <w:rPr>
          <w:rFonts w:cs="Arial"/>
        </w:rPr>
        <w:t xml:space="preserve">wie Kratzer und kleine Beulen </w:t>
      </w:r>
      <w:r w:rsidR="0062554E" w:rsidRPr="003230BA">
        <w:rPr>
          <w:rFonts w:cs="Arial"/>
        </w:rPr>
        <w:t xml:space="preserve">verursachen. Die Haftung trägt dann der jeweilige Kunde. Allerdings übernimmt die Kfz-Haftpflicht den Schaden nicht, weil dieser </w:t>
      </w:r>
      <w:r w:rsidR="00EF602E" w:rsidRPr="003230BA">
        <w:rPr>
          <w:rFonts w:cs="Arial"/>
        </w:rPr>
        <w:t xml:space="preserve">ja </w:t>
      </w:r>
      <w:r w:rsidR="0062554E" w:rsidRPr="003230BA">
        <w:rPr>
          <w:rFonts w:cs="Arial"/>
        </w:rPr>
        <w:t xml:space="preserve">nicht beim Betrieb des Autos entstanden ist. </w:t>
      </w:r>
      <w:r w:rsidR="007B2F31" w:rsidRPr="003230BA">
        <w:rPr>
          <w:rFonts w:cs="Arial"/>
        </w:rPr>
        <w:t>Stattdessen ist das ein Fall für die Privathaftpflicht</w:t>
      </w:r>
      <w:r w:rsidR="002247CB" w:rsidRPr="003230BA">
        <w:rPr>
          <w:rFonts w:cs="Arial"/>
        </w:rPr>
        <w:t>.</w:t>
      </w:r>
    </w:p>
    <w:p w14:paraId="1A2879CF" w14:textId="139CCA1B" w:rsidR="00655294" w:rsidRPr="003230BA" w:rsidRDefault="00655294" w:rsidP="00F4307D">
      <w:pPr>
        <w:ind w:right="2120"/>
        <w:rPr>
          <w:rFonts w:cs="Arial"/>
        </w:rPr>
      </w:pPr>
      <w:r w:rsidRPr="003230BA">
        <w:rPr>
          <w:rFonts w:cs="Arial"/>
          <w:color w:val="C6243C"/>
        </w:rPr>
        <w:t xml:space="preserve">__ </w:t>
      </w:r>
      <w:r w:rsidRPr="003230BA">
        <w:rPr>
          <w:rFonts w:cs="Arial"/>
          <w:b/>
          <w:bCs/>
        </w:rPr>
        <w:t xml:space="preserve">7. </w:t>
      </w:r>
      <w:r w:rsidR="006257DB" w:rsidRPr="003230BA">
        <w:rPr>
          <w:rFonts w:cs="Arial"/>
          <w:b/>
          <w:bCs/>
        </w:rPr>
        <w:t>Und wenn es doch einmal zum Unfall auf dem Supermarktparkplatz kommt</w:t>
      </w:r>
      <w:r w:rsidRPr="003230BA">
        <w:rPr>
          <w:rFonts w:cs="Arial"/>
          <w:b/>
          <w:bCs/>
        </w:rPr>
        <w:t>?</w:t>
      </w:r>
      <w:r w:rsidRPr="003230BA">
        <w:rPr>
          <w:rFonts w:cs="Arial"/>
        </w:rPr>
        <w:t xml:space="preserve"> </w:t>
      </w:r>
      <w:r w:rsidR="002E7732" w:rsidRPr="003230BA">
        <w:rPr>
          <w:rFonts w:cs="Arial"/>
        </w:rPr>
        <w:t>Die Folgen werden wie bei jedem anderen Verkehrsunfall geregelt</w:t>
      </w:r>
      <w:r w:rsidR="002247CB" w:rsidRPr="003230BA">
        <w:rPr>
          <w:rFonts w:cs="Arial"/>
        </w:rPr>
        <w:t>:</w:t>
      </w:r>
      <w:r w:rsidR="002E7732" w:rsidRPr="003230BA">
        <w:rPr>
          <w:rFonts w:cs="Arial"/>
        </w:rPr>
        <w:t xml:space="preserve"> Wichtig ist</w:t>
      </w:r>
      <w:r w:rsidR="00D96411" w:rsidRPr="003230BA">
        <w:rPr>
          <w:rFonts w:cs="Arial"/>
        </w:rPr>
        <w:t xml:space="preserve"> es</w:t>
      </w:r>
      <w:r w:rsidR="002E7732" w:rsidRPr="003230BA">
        <w:rPr>
          <w:rFonts w:cs="Arial"/>
        </w:rPr>
        <w:t xml:space="preserve">, die </w:t>
      </w:r>
      <w:r w:rsidR="00E2092E" w:rsidRPr="003230BA">
        <w:rPr>
          <w:rFonts w:cs="Arial"/>
        </w:rPr>
        <w:t xml:space="preserve">Unfallsituation </w:t>
      </w:r>
      <w:r w:rsidR="00E163B4" w:rsidRPr="003230BA">
        <w:rPr>
          <w:rFonts w:cs="Arial"/>
        </w:rPr>
        <w:t xml:space="preserve">und die Schäden an den beteiligten Fahrzeugen </w:t>
      </w:r>
      <w:r w:rsidR="00E2092E" w:rsidRPr="003230BA">
        <w:rPr>
          <w:rFonts w:cs="Arial"/>
        </w:rPr>
        <w:t xml:space="preserve">zu dokumentieren und Daten aller Beteiligten aufzunehmen. </w:t>
      </w:r>
      <w:r w:rsidR="00E163B4" w:rsidRPr="003230BA">
        <w:rPr>
          <w:rFonts w:cs="Arial"/>
        </w:rPr>
        <w:t>Bei der transparenten und verlässlichen Beurteilung der Schäden am eigenen Fahrzeug sind die Sachverständigen der GTÜ die richtige Anlaufstelle.</w:t>
      </w:r>
    </w:p>
    <w:p w14:paraId="42462C28" w14:textId="6A174F16" w:rsidR="00655294" w:rsidRPr="003230BA" w:rsidRDefault="00655294" w:rsidP="00F4307D">
      <w:pPr>
        <w:ind w:right="2120"/>
        <w:rPr>
          <w:rFonts w:cs="Arial"/>
        </w:rPr>
      </w:pPr>
    </w:p>
    <w:p w14:paraId="1B41E38C" w14:textId="49C3428F" w:rsidR="002247CB" w:rsidRPr="003230BA" w:rsidRDefault="002247CB" w:rsidP="00F4307D">
      <w:pPr>
        <w:ind w:right="2120"/>
        <w:rPr>
          <w:rFonts w:cs="Arial"/>
        </w:rPr>
      </w:pPr>
    </w:p>
    <w:p w14:paraId="1963B421" w14:textId="2B18F673" w:rsidR="00991F49" w:rsidRPr="003230BA" w:rsidRDefault="00991F49" w:rsidP="00F4307D">
      <w:pPr>
        <w:ind w:right="2120"/>
        <w:rPr>
          <w:rFonts w:cs="Arial"/>
        </w:rPr>
      </w:pPr>
    </w:p>
    <w:p w14:paraId="60E48AF8" w14:textId="77777777" w:rsidR="002247CB" w:rsidRPr="003230BA" w:rsidRDefault="002247CB" w:rsidP="00F4307D">
      <w:pPr>
        <w:ind w:right="2120"/>
        <w:rPr>
          <w:rFonts w:cs="Arial"/>
        </w:rPr>
      </w:pPr>
    </w:p>
    <w:p w14:paraId="51AE5907" w14:textId="77777777" w:rsidR="003230BA" w:rsidRDefault="003230BA" w:rsidP="0004665B">
      <w:pPr>
        <w:ind w:right="2120"/>
        <w:rPr>
          <w:rFonts w:cs="Arial"/>
          <w:b/>
          <w:bCs/>
          <w:sz w:val="16"/>
          <w:szCs w:val="16"/>
        </w:rPr>
      </w:pPr>
    </w:p>
    <w:p w14:paraId="407D496B" w14:textId="77777777" w:rsidR="003230BA" w:rsidRDefault="003230BA" w:rsidP="0004665B">
      <w:pPr>
        <w:ind w:right="2120"/>
        <w:rPr>
          <w:rFonts w:cs="Arial"/>
          <w:b/>
          <w:bCs/>
          <w:sz w:val="16"/>
          <w:szCs w:val="16"/>
        </w:rPr>
      </w:pPr>
    </w:p>
    <w:p w14:paraId="58278F42" w14:textId="77777777" w:rsidR="003230BA" w:rsidRDefault="003230BA" w:rsidP="0004665B">
      <w:pPr>
        <w:ind w:right="2120"/>
        <w:rPr>
          <w:rFonts w:cs="Arial"/>
          <w:b/>
          <w:bCs/>
          <w:sz w:val="16"/>
          <w:szCs w:val="16"/>
        </w:rPr>
      </w:pPr>
    </w:p>
    <w:p w14:paraId="7388C0C5" w14:textId="77777777" w:rsidR="003230BA" w:rsidRDefault="003230BA" w:rsidP="0004665B">
      <w:pPr>
        <w:ind w:right="2120"/>
        <w:rPr>
          <w:rFonts w:cs="Arial"/>
          <w:b/>
          <w:bCs/>
          <w:sz w:val="16"/>
          <w:szCs w:val="16"/>
        </w:rPr>
      </w:pPr>
    </w:p>
    <w:p w14:paraId="342922E9" w14:textId="77777777" w:rsidR="003230BA" w:rsidRDefault="003230BA" w:rsidP="0004665B">
      <w:pPr>
        <w:ind w:right="2120"/>
        <w:rPr>
          <w:rFonts w:cs="Arial"/>
          <w:b/>
          <w:bCs/>
          <w:sz w:val="16"/>
          <w:szCs w:val="16"/>
        </w:rPr>
      </w:pPr>
    </w:p>
    <w:p w14:paraId="720873D1" w14:textId="292D0C6D" w:rsidR="0004665B" w:rsidRPr="003230BA" w:rsidRDefault="0004665B" w:rsidP="0004665B">
      <w:pPr>
        <w:ind w:right="2120"/>
        <w:rPr>
          <w:rFonts w:cs="Arial"/>
          <w:b/>
          <w:bCs/>
          <w:sz w:val="16"/>
          <w:szCs w:val="16"/>
        </w:rPr>
      </w:pPr>
      <w:r w:rsidRPr="003230BA">
        <w:rPr>
          <w:rFonts w:cs="Arial"/>
          <w:b/>
          <w:bCs/>
          <w:sz w:val="16"/>
          <w:szCs w:val="16"/>
        </w:rPr>
        <w:t xml:space="preserve">Die </w:t>
      </w:r>
      <w:r w:rsidR="003107A1" w:rsidRPr="003230BA">
        <w:rPr>
          <w:rFonts w:cs="Arial"/>
          <w:b/>
          <w:bCs/>
          <w:sz w:val="16"/>
          <w:szCs w:val="16"/>
        </w:rPr>
        <w:t xml:space="preserve">GTÜ </w:t>
      </w:r>
      <w:r w:rsidRPr="003230BA">
        <w:rPr>
          <w:rFonts w:cs="Arial"/>
          <w:b/>
          <w:bCs/>
          <w:sz w:val="16"/>
          <w:szCs w:val="16"/>
        </w:rPr>
        <w:t>Gesellschaft für Technische Überwachung mbH</w:t>
      </w:r>
    </w:p>
    <w:p w14:paraId="49500ECA" w14:textId="0BADA087" w:rsidR="0004665B" w:rsidRPr="003230BA" w:rsidRDefault="0004665B" w:rsidP="0004665B">
      <w:pPr>
        <w:ind w:right="2120"/>
        <w:rPr>
          <w:rFonts w:cs="Arial"/>
          <w:sz w:val="16"/>
          <w:szCs w:val="16"/>
          <w:shd w:val="clear" w:color="auto" w:fill="FFFFFF"/>
        </w:rPr>
      </w:pPr>
      <w:r w:rsidRPr="003230BA">
        <w:rPr>
          <w:rFonts w:cs="Arial"/>
          <w:color w:val="C6243C"/>
          <w:sz w:val="16"/>
          <w:szCs w:val="16"/>
        </w:rPr>
        <w:t xml:space="preserve">__ </w:t>
      </w:r>
      <w:r w:rsidR="00B10B22" w:rsidRPr="003230BA">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Pr="003230BA" w:rsidRDefault="00106FB3" w:rsidP="0004665B">
      <w:pPr>
        <w:ind w:right="2120"/>
        <w:rPr>
          <w:rFonts w:cs="Arial"/>
          <w:sz w:val="16"/>
          <w:szCs w:val="16"/>
        </w:rPr>
      </w:pPr>
      <w:r w:rsidRPr="003230BA">
        <w:rPr>
          <w:rFonts w:cs="Arial"/>
          <w:color w:val="C6243C"/>
          <w:sz w:val="16"/>
          <w:szCs w:val="16"/>
        </w:rPr>
        <w:t xml:space="preserve">__ </w:t>
      </w:r>
      <w:r w:rsidRPr="003230BA">
        <w:rPr>
          <w:rFonts w:cs="Arial"/>
          <w:sz w:val="16"/>
          <w:szCs w:val="16"/>
        </w:rPr>
        <w:t>Gesellschafter der GTÜ sind die drei Sachverständigenverbände: AGS (Arbeitsgemeinschaft der Kfz-Sachverständigen e.V.), BVS-KSV (</w:t>
      </w:r>
      <w:r w:rsidR="00C96B04" w:rsidRPr="003230BA">
        <w:rPr>
          <w:rFonts w:cs="Arial"/>
          <w:sz w:val="16"/>
          <w:szCs w:val="16"/>
        </w:rPr>
        <w:t>BVS-Kraftfahrzeugsachverständigen-Verein e.V.</w:t>
      </w:r>
      <w:r w:rsidRPr="003230BA">
        <w:rPr>
          <w:rFonts w:cs="Arial"/>
          <w:sz w:val="16"/>
          <w:szCs w:val="16"/>
        </w:rPr>
        <w:t>) und BVSK (Bundes</w:t>
      </w:r>
      <w:r w:rsidR="004C49E7" w:rsidRPr="003230BA">
        <w:rPr>
          <w:rFonts w:cs="Arial"/>
          <w:sz w:val="16"/>
          <w:szCs w:val="16"/>
        </w:rPr>
        <w:softHyphen/>
      </w:r>
      <w:r w:rsidRPr="003230BA">
        <w:rPr>
          <w:rFonts w:cs="Arial"/>
          <w:sz w:val="16"/>
          <w:szCs w:val="16"/>
        </w:rPr>
        <w:t>verband der freiberuflichen und unabhängigen Sachverständigen für das Kraftfahrzeugwesen e.V.).</w:t>
      </w:r>
    </w:p>
    <w:sectPr w:rsidR="00106FB3" w:rsidRPr="003230BA"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012D5" w14:textId="77777777" w:rsidR="0022298C" w:rsidRDefault="0022298C" w:rsidP="00A72994">
      <w:r>
        <w:separator/>
      </w:r>
    </w:p>
  </w:endnote>
  <w:endnote w:type="continuationSeparator" w:id="0">
    <w:p w14:paraId="50F32D78" w14:textId="77777777" w:rsidR="0022298C" w:rsidRDefault="0022298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EE0A0" w14:textId="77777777" w:rsidR="0022298C" w:rsidRDefault="0022298C" w:rsidP="00A72994">
      <w:r>
        <w:separator/>
      </w:r>
    </w:p>
  </w:footnote>
  <w:footnote w:type="continuationSeparator" w:id="0">
    <w:p w14:paraId="2CAD86C4" w14:textId="77777777" w:rsidR="0022298C" w:rsidRDefault="0022298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20763989">
    <w:abstractNumId w:val="6"/>
  </w:num>
  <w:num w:numId="2" w16cid:durableId="1911651345">
    <w:abstractNumId w:val="1"/>
  </w:num>
  <w:num w:numId="3" w16cid:durableId="964121268">
    <w:abstractNumId w:val="4"/>
  </w:num>
  <w:num w:numId="4" w16cid:durableId="1219436058">
    <w:abstractNumId w:val="7"/>
  </w:num>
  <w:num w:numId="5" w16cid:durableId="1766025953">
    <w:abstractNumId w:val="8"/>
  </w:num>
  <w:num w:numId="6" w16cid:durableId="680738581">
    <w:abstractNumId w:val="2"/>
  </w:num>
  <w:num w:numId="7" w16cid:durableId="1729648710">
    <w:abstractNumId w:val="3"/>
  </w:num>
  <w:num w:numId="8" w16cid:durableId="1203714574">
    <w:abstractNumId w:val="5"/>
  </w:num>
  <w:num w:numId="9" w16cid:durableId="136724814">
    <w:abstractNumId w:val="0"/>
  </w:num>
  <w:num w:numId="10" w16cid:durableId="1336768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7CB6"/>
    <w:rsid w:val="00031078"/>
    <w:rsid w:val="0004665B"/>
    <w:rsid w:val="000540D3"/>
    <w:rsid w:val="00061F37"/>
    <w:rsid w:val="000644FC"/>
    <w:rsid w:val="00065A0B"/>
    <w:rsid w:val="00073890"/>
    <w:rsid w:val="000910B5"/>
    <w:rsid w:val="00091328"/>
    <w:rsid w:val="000965CB"/>
    <w:rsid w:val="000A0927"/>
    <w:rsid w:val="000B0433"/>
    <w:rsid w:val="000B0C74"/>
    <w:rsid w:val="000C24C7"/>
    <w:rsid w:val="000D12AA"/>
    <w:rsid w:val="000F5D6E"/>
    <w:rsid w:val="00100352"/>
    <w:rsid w:val="00106FB3"/>
    <w:rsid w:val="00107818"/>
    <w:rsid w:val="00131963"/>
    <w:rsid w:val="00135F75"/>
    <w:rsid w:val="00136CBB"/>
    <w:rsid w:val="001563AA"/>
    <w:rsid w:val="00171977"/>
    <w:rsid w:val="00194BB3"/>
    <w:rsid w:val="001A35BF"/>
    <w:rsid w:val="001A4A6B"/>
    <w:rsid w:val="001C3904"/>
    <w:rsid w:val="001F49A8"/>
    <w:rsid w:val="0021052D"/>
    <w:rsid w:val="00217E98"/>
    <w:rsid w:val="0022298C"/>
    <w:rsid w:val="002247CB"/>
    <w:rsid w:val="00237371"/>
    <w:rsid w:val="0024148D"/>
    <w:rsid w:val="00243011"/>
    <w:rsid w:val="002478C5"/>
    <w:rsid w:val="00250892"/>
    <w:rsid w:val="00264A96"/>
    <w:rsid w:val="0027194E"/>
    <w:rsid w:val="002870E6"/>
    <w:rsid w:val="002A18EF"/>
    <w:rsid w:val="002A735F"/>
    <w:rsid w:val="002B10C1"/>
    <w:rsid w:val="002C1755"/>
    <w:rsid w:val="002C30FD"/>
    <w:rsid w:val="002C7835"/>
    <w:rsid w:val="002D5BC3"/>
    <w:rsid w:val="002E7732"/>
    <w:rsid w:val="002F1176"/>
    <w:rsid w:val="002F2B7D"/>
    <w:rsid w:val="0030077D"/>
    <w:rsid w:val="00302047"/>
    <w:rsid w:val="00307D6E"/>
    <w:rsid w:val="003107A1"/>
    <w:rsid w:val="003230BA"/>
    <w:rsid w:val="00330553"/>
    <w:rsid w:val="003417E4"/>
    <w:rsid w:val="00347060"/>
    <w:rsid w:val="00352A9D"/>
    <w:rsid w:val="003700AD"/>
    <w:rsid w:val="00374873"/>
    <w:rsid w:val="00377E02"/>
    <w:rsid w:val="003809BD"/>
    <w:rsid w:val="00394A31"/>
    <w:rsid w:val="003960BF"/>
    <w:rsid w:val="003A1F80"/>
    <w:rsid w:val="003A78BA"/>
    <w:rsid w:val="003B3867"/>
    <w:rsid w:val="003C5CF6"/>
    <w:rsid w:val="003D34FA"/>
    <w:rsid w:val="003D7FFA"/>
    <w:rsid w:val="003E17F5"/>
    <w:rsid w:val="003E18A2"/>
    <w:rsid w:val="003F1CDC"/>
    <w:rsid w:val="004241C6"/>
    <w:rsid w:val="00434B36"/>
    <w:rsid w:val="00436749"/>
    <w:rsid w:val="00440043"/>
    <w:rsid w:val="0044437D"/>
    <w:rsid w:val="00462982"/>
    <w:rsid w:val="00463ED5"/>
    <w:rsid w:val="00480DF9"/>
    <w:rsid w:val="0048333E"/>
    <w:rsid w:val="00485FCC"/>
    <w:rsid w:val="0049082D"/>
    <w:rsid w:val="0049281F"/>
    <w:rsid w:val="0049678B"/>
    <w:rsid w:val="00497179"/>
    <w:rsid w:val="004A171C"/>
    <w:rsid w:val="004C3A76"/>
    <w:rsid w:val="004C49E7"/>
    <w:rsid w:val="004D2734"/>
    <w:rsid w:val="004D32F6"/>
    <w:rsid w:val="004F09C1"/>
    <w:rsid w:val="0052506C"/>
    <w:rsid w:val="00530357"/>
    <w:rsid w:val="00546246"/>
    <w:rsid w:val="00550B1D"/>
    <w:rsid w:val="00554187"/>
    <w:rsid w:val="00585441"/>
    <w:rsid w:val="005947D7"/>
    <w:rsid w:val="00595204"/>
    <w:rsid w:val="005A18FC"/>
    <w:rsid w:val="005A789F"/>
    <w:rsid w:val="005B055F"/>
    <w:rsid w:val="005B7678"/>
    <w:rsid w:val="005C37C0"/>
    <w:rsid w:val="005C6CB1"/>
    <w:rsid w:val="005E56C4"/>
    <w:rsid w:val="005F4B88"/>
    <w:rsid w:val="0061514B"/>
    <w:rsid w:val="0062554E"/>
    <w:rsid w:val="006257DB"/>
    <w:rsid w:val="006277A2"/>
    <w:rsid w:val="006344C5"/>
    <w:rsid w:val="00653708"/>
    <w:rsid w:val="00655294"/>
    <w:rsid w:val="00663CBB"/>
    <w:rsid w:val="00672C75"/>
    <w:rsid w:val="00675EF5"/>
    <w:rsid w:val="00691C28"/>
    <w:rsid w:val="0069456F"/>
    <w:rsid w:val="006A2BAC"/>
    <w:rsid w:val="006A4C5E"/>
    <w:rsid w:val="006B37D7"/>
    <w:rsid w:val="006C346E"/>
    <w:rsid w:val="006D2354"/>
    <w:rsid w:val="006D60C5"/>
    <w:rsid w:val="006E7169"/>
    <w:rsid w:val="006F4855"/>
    <w:rsid w:val="006F68F8"/>
    <w:rsid w:val="00705696"/>
    <w:rsid w:val="007060F0"/>
    <w:rsid w:val="0071177B"/>
    <w:rsid w:val="00711A92"/>
    <w:rsid w:val="00716767"/>
    <w:rsid w:val="0074796E"/>
    <w:rsid w:val="007507BF"/>
    <w:rsid w:val="00764234"/>
    <w:rsid w:val="00771677"/>
    <w:rsid w:val="0078040C"/>
    <w:rsid w:val="00797AAC"/>
    <w:rsid w:val="007A0D57"/>
    <w:rsid w:val="007B2F31"/>
    <w:rsid w:val="007B6715"/>
    <w:rsid w:val="007C14A2"/>
    <w:rsid w:val="007C620B"/>
    <w:rsid w:val="007D37AD"/>
    <w:rsid w:val="007E0FA0"/>
    <w:rsid w:val="007E47BE"/>
    <w:rsid w:val="007E58E7"/>
    <w:rsid w:val="007F56A2"/>
    <w:rsid w:val="00800CB8"/>
    <w:rsid w:val="008013B0"/>
    <w:rsid w:val="00803094"/>
    <w:rsid w:val="008137EC"/>
    <w:rsid w:val="00831161"/>
    <w:rsid w:val="0083236D"/>
    <w:rsid w:val="00832E68"/>
    <w:rsid w:val="008334B4"/>
    <w:rsid w:val="00847059"/>
    <w:rsid w:val="008649DE"/>
    <w:rsid w:val="00870D37"/>
    <w:rsid w:val="008A1DE3"/>
    <w:rsid w:val="008C4F5C"/>
    <w:rsid w:val="008D3099"/>
    <w:rsid w:val="008E0A55"/>
    <w:rsid w:val="008E133F"/>
    <w:rsid w:val="0090396B"/>
    <w:rsid w:val="00914F1D"/>
    <w:rsid w:val="009506CF"/>
    <w:rsid w:val="009511C5"/>
    <w:rsid w:val="0095307A"/>
    <w:rsid w:val="0095550D"/>
    <w:rsid w:val="00965D5A"/>
    <w:rsid w:val="00967857"/>
    <w:rsid w:val="0097089F"/>
    <w:rsid w:val="00972E15"/>
    <w:rsid w:val="00985045"/>
    <w:rsid w:val="00991F49"/>
    <w:rsid w:val="00994E95"/>
    <w:rsid w:val="00997C9E"/>
    <w:rsid w:val="009A220D"/>
    <w:rsid w:val="009B334F"/>
    <w:rsid w:val="009C4D60"/>
    <w:rsid w:val="009D22EA"/>
    <w:rsid w:val="009E3835"/>
    <w:rsid w:val="009E5980"/>
    <w:rsid w:val="009F1582"/>
    <w:rsid w:val="00A038C0"/>
    <w:rsid w:val="00A30699"/>
    <w:rsid w:val="00A46EBD"/>
    <w:rsid w:val="00A55410"/>
    <w:rsid w:val="00A72994"/>
    <w:rsid w:val="00A77C20"/>
    <w:rsid w:val="00A81DAF"/>
    <w:rsid w:val="00A913C5"/>
    <w:rsid w:val="00AB016A"/>
    <w:rsid w:val="00AE3863"/>
    <w:rsid w:val="00AF2BDB"/>
    <w:rsid w:val="00AF5D5D"/>
    <w:rsid w:val="00B0398E"/>
    <w:rsid w:val="00B10B22"/>
    <w:rsid w:val="00B2318E"/>
    <w:rsid w:val="00B30508"/>
    <w:rsid w:val="00B33D0E"/>
    <w:rsid w:val="00B40605"/>
    <w:rsid w:val="00B470DD"/>
    <w:rsid w:val="00B52DBD"/>
    <w:rsid w:val="00B571E3"/>
    <w:rsid w:val="00B64A8C"/>
    <w:rsid w:val="00B7224E"/>
    <w:rsid w:val="00B7482C"/>
    <w:rsid w:val="00B929E8"/>
    <w:rsid w:val="00BC6636"/>
    <w:rsid w:val="00BC7FEB"/>
    <w:rsid w:val="00BD5DDC"/>
    <w:rsid w:val="00BE456B"/>
    <w:rsid w:val="00BE7B07"/>
    <w:rsid w:val="00C03B44"/>
    <w:rsid w:val="00C06D0F"/>
    <w:rsid w:val="00C133ED"/>
    <w:rsid w:val="00C13AAD"/>
    <w:rsid w:val="00C2067A"/>
    <w:rsid w:val="00C5525F"/>
    <w:rsid w:val="00C61F8C"/>
    <w:rsid w:val="00C66446"/>
    <w:rsid w:val="00C94565"/>
    <w:rsid w:val="00C96B04"/>
    <w:rsid w:val="00C96BAF"/>
    <w:rsid w:val="00CA5E4E"/>
    <w:rsid w:val="00CB19A8"/>
    <w:rsid w:val="00CC2749"/>
    <w:rsid w:val="00CD0335"/>
    <w:rsid w:val="00CE0877"/>
    <w:rsid w:val="00CE1B69"/>
    <w:rsid w:val="00D07582"/>
    <w:rsid w:val="00D12AED"/>
    <w:rsid w:val="00D2371D"/>
    <w:rsid w:val="00D31860"/>
    <w:rsid w:val="00D31DCB"/>
    <w:rsid w:val="00D44F83"/>
    <w:rsid w:val="00D54711"/>
    <w:rsid w:val="00D55251"/>
    <w:rsid w:val="00D57CF9"/>
    <w:rsid w:val="00D64457"/>
    <w:rsid w:val="00D72637"/>
    <w:rsid w:val="00D86424"/>
    <w:rsid w:val="00D96411"/>
    <w:rsid w:val="00DA0C97"/>
    <w:rsid w:val="00DA26CB"/>
    <w:rsid w:val="00DC3A96"/>
    <w:rsid w:val="00DC4D25"/>
    <w:rsid w:val="00DC4D46"/>
    <w:rsid w:val="00E126C5"/>
    <w:rsid w:val="00E163B4"/>
    <w:rsid w:val="00E16A1F"/>
    <w:rsid w:val="00E2092E"/>
    <w:rsid w:val="00E2565D"/>
    <w:rsid w:val="00E36770"/>
    <w:rsid w:val="00E466AA"/>
    <w:rsid w:val="00E53BA2"/>
    <w:rsid w:val="00E74B1B"/>
    <w:rsid w:val="00E75A52"/>
    <w:rsid w:val="00E807AE"/>
    <w:rsid w:val="00E94E60"/>
    <w:rsid w:val="00EB78B0"/>
    <w:rsid w:val="00EC3E3E"/>
    <w:rsid w:val="00EE2DC2"/>
    <w:rsid w:val="00EF20BB"/>
    <w:rsid w:val="00EF247C"/>
    <w:rsid w:val="00EF602E"/>
    <w:rsid w:val="00F02270"/>
    <w:rsid w:val="00F07105"/>
    <w:rsid w:val="00F4307D"/>
    <w:rsid w:val="00F43BA4"/>
    <w:rsid w:val="00F52B3B"/>
    <w:rsid w:val="00F614DB"/>
    <w:rsid w:val="00F70903"/>
    <w:rsid w:val="00F71002"/>
    <w:rsid w:val="00F73E2D"/>
    <w:rsid w:val="00F7798F"/>
    <w:rsid w:val="00F8073E"/>
    <w:rsid w:val="00F82D50"/>
    <w:rsid w:val="00F83133"/>
    <w:rsid w:val="00F938A6"/>
    <w:rsid w:val="00FB1642"/>
    <w:rsid w:val="00FB48F7"/>
    <w:rsid w:val="00FB6CCA"/>
    <w:rsid w:val="00FD713C"/>
    <w:rsid w:val="00FE28D4"/>
    <w:rsid w:val="00FE51E4"/>
    <w:rsid w:val="00FF16F2"/>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 w:type="character" w:styleId="Fett">
    <w:name w:val="Strong"/>
    <w:basedOn w:val="Absatz-Standardschriftart"/>
    <w:uiPriority w:val="22"/>
    <w:qFormat/>
    <w:rsid w:val="00F70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5416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2023-11-29T13:23:00Z</cp:lastPrinted>
  <dcterms:created xsi:type="dcterms:W3CDTF">2023-11-29T13:26:00Z</dcterms:created>
  <dcterms:modified xsi:type="dcterms:W3CDTF">2023-11-29T13:26:00Z</dcterms:modified>
</cp:coreProperties>
</file>