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08E8970" w14:textId="77777777" w:rsidR="002B10C1" w:rsidRPr="002B10C1" w:rsidRDefault="0030077D" w:rsidP="002B10C1">
      <w:pPr>
        <w:pStyle w:val="StandardHervorhebungrot"/>
        <w:rPr>
          <w:rStyle w:val="berschrift1Zchn"/>
          <w:rFonts w:eastAsia="Calibri"/>
          <w:b/>
          <w:color w:val="C6243C"/>
          <w:sz w:val="22"/>
          <w:szCs w:val="26"/>
        </w:rPr>
      </w:pPr>
      <w:r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70B33DFF" wp14:editId="275E5E44">
                <wp:simplePos x="0" y="0"/>
                <wp:positionH relativeFrom="column">
                  <wp:posOffset>4576445</wp:posOffset>
                </wp:positionH>
                <wp:positionV relativeFrom="paragraph">
                  <wp:posOffset>-1749425</wp:posOffset>
                </wp:positionV>
                <wp:extent cx="2092325" cy="1858010"/>
                <wp:effectExtent l="0" t="0" r="0" b="0"/>
                <wp:wrapNone/>
                <wp:docPr id="5" name="Textfeld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092325" cy="185801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F347984" w14:textId="1E0B4AF2" w:rsidR="00436749" w:rsidRPr="00FB6CCA" w:rsidRDefault="00F003C1" w:rsidP="00436749">
                            <w:pPr>
                              <w:pStyle w:val="Titel"/>
                              <w:rPr>
                                <w:color w:val="4D4D4C"/>
                              </w:rPr>
                            </w:pPr>
                            <w:r w:rsidRPr="00F003C1">
                              <w:t>31</w:t>
                            </w:r>
                            <w:r w:rsidR="00D01AFF" w:rsidRPr="00F003C1">
                              <w:t xml:space="preserve">. </w:t>
                            </w:r>
                            <w:r w:rsidR="004B2BA8" w:rsidRPr="00F003C1">
                              <w:t>März</w:t>
                            </w:r>
                            <w:r w:rsidR="0096685B" w:rsidRPr="00F003C1">
                              <w:t xml:space="preserve"> </w:t>
                            </w:r>
                            <w:r w:rsidR="00D01AFF" w:rsidRPr="00F003C1">
                              <w:t>202</w:t>
                            </w:r>
                            <w:r w:rsidR="0096685B" w:rsidRPr="00F003C1">
                              <w:t>1</w:t>
                            </w:r>
                          </w:p>
                          <w:p w14:paraId="0B268D34" w14:textId="72249C09" w:rsidR="00436749" w:rsidRPr="00436749" w:rsidRDefault="00436749" w:rsidP="002D5BC3">
                            <w:pPr>
                              <w:pStyle w:val="berschrift2"/>
                            </w:pPr>
                            <w:r w:rsidRPr="00436749">
                              <w:t>Pressemitteilung</w:t>
                            </w:r>
                          </w:p>
                          <w:p w14:paraId="6103CBF8" w14:textId="77777777" w:rsidR="00436749" w:rsidRPr="00FB6CCA" w:rsidRDefault="00436749" w:rsidP="00832E68">
                            <w:pPr>
                              <w:rPr>
                                <w:color w:val="4D4D4C"/>
                                <w:sz w:val="16"/>
                                <w:szCs w:val="16"/>
                              </w:rPr>
                            </w:pPr>
                            <w:r w:rsidRPr="00FB6CCA">
                              <w:rPr>
                                <w:color w:val="4D4D4C"/>
                              </w:rPr>
                              <w:t>Ihr Ansprechpartner</w:t>
                            </w:r>
                            <w:r w:rsidR="00832E68" w:rsidRPr="00FB6CCA">
                              <w:rPr>
                                <w:color w:val="4D4D4C"/>
                              </w:rPr>
                              <w:br/>
                            </w:r>
                            <w:r w:rsidR="00D01AFF">
                              <w:rPr>
                                <w:color w:val="4D4D4C"/>
                              </w:rPr>
                              <w:t>Frank Reichert</w:t>
                            </w:r>
                            <w:r w:rsidR="00832E68" w:rsidRPr="00FB6CCA">
                              <w:rPr>
                                <w:color w:val="4D4D4C"/>
                              </w:rPr>
                              <w:br/>
                            </w:r>
                            <w:r w:rsidR="00D01AFF">
                              <w:rPr>
                                <w:color w:val="4D4D4C"/>
                                <w:sz w:val="16"/>
                                <w:szCs w:val="16"/>
                              </w:rPr>
                              <w:t>Leiter Unternehmenskommunikation</w:t>
                            </w:r>
                          </w:p>
                          <w:p w14:paraId="69B4DF41" w14:textId="77777777" w:rsidR="00436749" w:rsidRPr="008649DE" w:rsidRDefault="00436749" w:rsidP="00436749">
                            <w:pPr>
                              <w:rPr>
                                <w:color w:val="4D4D4C"/>
                                <w:lang w:val="en-US"/>
                              </w:rPr>
                            </w:pPr>
                            <w:r w:rsidRPr="008649DE">
                              <w:rPr>
                                <w:color w:val="4D4D4C"/>
                                <w:lang w:val="en-US"/>
                              </w:rPr>
                              <w:t>Tel. +49 (0)711 97676-</w:t>
                            </w:r>
                            <w:r w:rsidR="00D01AFF">
                              <w:rPr>
                                <w:color w:val="4D4D4C"/>
                                <w:lang w:val="en-US"/>
                              </w:rPr>
                              <w:t>620</w:t>
                            </w:r>
                            <w:r w:rsidR="00832E68" w:rsidRPr="008649DE">
                              <w:rPr>
                                <w:color w:val="4D4D4C"/>
                                <w:lang w:val="en-US"/>
                              </w:rPr>
                              <w:br/>
                              <w:t>F</w:t>
                            </w:r>
                            <w:r w:rsidRPr="008649DE">
                              <w:rPr>
                                <w:color w:val="4D4D4C"/>
                                <w:lang w:val="en-US"/>
                              </w:rPr>
                              <w:t>ax: +49 (0)711 97676-</w:t>
                            </w:r>
                            <w:r w:rsidR="00D01AFF">
                              <w:rPr>
                                <w:color w:val="4D4D4C"/>
                                <w:lang w:val="en-US"/>
                              </w:rPr>
                              <w:t>609</w:t>
                            </w:r>
                          </w:p>
                          <w:p w14:paraId="5AE5AB9C" w14:textId="77777777" w:rsidR="00436749" w:rsidRPr="008649DE" w:rsidRDefault="00D01AFF" w:rsidP="002D5BC3">
                            <w:pPr>
                              <w:pStyle w:val="Titel"/>
                              <w:rPr>
                                <w:color w:val="4D4D4C"/>
                                <w:lang w:val="en-US"/>
                              </w:rPr>
                            </w:pPr>
                            <w:r>
                              <w:rPr>
                                <w:color w:val="4D4D4C"/>
                                <w:lang w:val="en-US"/>
                              </w:rPr>
                              <w:t>frank.reichert</w:t>
                            </w:r>
                            <w:r w:rsidR="00436749" w:rsidRPr="008649DE">
                              <w:rPr>
                                <w:color w:val="4D4D4C"/>
                                <w:lang w:val="en-US"/>
                              </w:rPr>
                              <w:t>@gtue.de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0B33DFF" id="_x0000_t202" coordsize="21600,21600" o:spt="202" path="m,l,21600r21600,l21600,xe">
                <v:stroke joinstyle="miter"/>
                <v:path gradientshapeok="t" o:connecttype="rect"/>
              </v:shapetype>
              <v:shape id="Textfeld 5" o:spid="_x0000_s1026" type="#_x0000_t202" style="position:absolute;margin-left:360.35pt;margin-top:-137.75pt;width:164.75pt;height:146.3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" filled="f" stroked="f" strokeweight=".5pt">
                <v:textbox>
                  <w:txbxContent>
                    <w:p w14:paraId="2F347984" w14:textId="1E0B4AF2" w:rsidR="00436749" w:rsidRPr="00FB6CCA" w:rsidRDefault="00F003C1" w:rsidP="00436749">
                      <w:pPr>
                        <w:pStyle w:val="Titel"/>
                        <w:rPr>
                          <w:color w:val="4D4D4C"/>
                        </w:rPr>
                      </w:pPr>
                      <w:r w:rsidRPr="00F003C1">
                        <w:t>31</w:t>
                      </w:r>
                      <w:r w:rsidR="00D01AFF" w:rsidRPr="00F003C1">
                        <w:t xml:space="preserve">. </w:t>
                      </w:r>
                      <w:r w:rsidR="004B2BA8" w:rsidRPr="00F003C1">
                        <w:t>März</w:t>
                      </w:r>
                      <w:r w:rsidR="0096685B" w:rsidRPr="00F003C1">
                        <w:t xml:space="preserve"> </w:t>
                      </w:r>
                      <w:r w:rsidR="00D01AFF" w:rsidRPr="00F003C1">
                        <w:t>202</w:t>
                      </w:r>
                      <w:r w:rsidR="0096685B" w:rsidRPr="00F003C1">
                        <w:t>1</w:t>
                      </w:r>
                    </w:p>
                    <w:p w14:paraId="0B268D34" w14:textId="72249C09" w:rsidR="00436749" w:rsidRPr="00436749" w:rsidRDefault="00436749" w:rsidP="002D5BC3">
                      <w:pPr>
                        <w:pStyle w:val="berschrift2"/>
                      </w:pPr>
                      <w:r w:rsidRPr="00436749">
                        <w:t>Pressemitteilung</w:t>
                      </w:r>
                    </w:p>
                    <w:p w14:paraId="6103CBF8" w14:textId="77777777" w:rsidR="00436749" w:rsidRPr="00FB6CCA" w:rsidRDefault="00436749" w:rsidP="00832E68">
                      <w:pPr>
                        <w:rPr>
                          <w:color w:val="4D4D4C"/>
                          <w:sz w:val="16"/>
                          <w:szCs w:val="16"/>
                        </w:rPr>
                      </w:pPr>
                      <w:r w:rsidRPr="00FB6CCA">
                        <w:rPr>
                          <w:color w:val="4D4D4C"/>
                        </w:rPr>
                        <w:t>Ihr Ansprechpartner</w:t>
                      </w:r>
                      <w:r w:rsidR="00832E68" w:rsidRPr="00FB6CCA">
                        <w:rPr>
                          <w:color w:val="4D4D4C"/>
                        </w:rPr>
                        <w:br/>
                      </w:r>
                      <w:r w:rsidR="00D01AFF">
                        <w:rPr>
                          <w:color w:val="4D4D4C"/>
                        </w:rPr>
                        <w:t>Frank Reichert</w:t>
                      </w:r>
                      <w:r w:rsidR="00832E68" w:rsidRPr="00FB6CCA">
                        <w:rPr>
                          <w:color w:val="4D4D4C"/>
                        </w:rPr>
                        <w:br/>
                      </w:r>
                      <w:r w:rsidR="00D01AFF">
                        <w:rPr>
                          <w:color w:val="4D4D4C"/>
                          <w:sz w:val="16"/>
                          <w:szCs w:val="16"/>
                        </w:rPr>
                        <w:t>Leiter Unternehmenskommunikation</w:t>
                      </w:r>
                    </w:p>
                    <w:p w14:paraId="69B4DF41" w14:textId="77777777" w:rsidR="00436749" w:rsidRPr="008649DE" w:rsidRDefault="00436749" w:rsidP="00436749">
                      <w:pPr>
                        <w:rPr>
                          <w:color w:val="4D4D4C"/>
                          <w:lang w:val="en-US"/>
                        </w:rPr>
                      </w:pPr>
                      <w:r w:rsidRPr="008649DE">
                        <w:rPr>
                          <w:color w:val="4D4D4C"/>
                          <w:lang w:val="en-US"/>
                        </w:rPr>
                        <w:t>Tel. +49 (0)711 97676-</w:t>
                      </w:r>
                      <w:r w:rsidR="00D01AFF">
                        <w:rPr>
                          <w:color w:val="4D4D4C"/>
                          <w:lang w:val="en-US"/>
                        </w:rPr>
                        <w:t>620</w:t>
                      </w:r>
                      <w:r w:rsidR="00832E68" w:rsidRPr="008649DE">
                        <w:rPr>
                          <w:color w:val="4D4D4C"/>
                          <w:lang w:val="en-US"/>
                        </w:rPr>
                        <w:br/>
                        <w:t>F</w:t>
                      </w:r>
                      <w:r w:rsidRPr="008649DE">
                        <w:rPr>
                          <w:color w:val="4D4D4C"/>
                          <w:lang w:val="en-US"/>
                        </w:rPr>
                        <w:t>ax: +49 (0)711 97676-</w:t>
                      </w:r>
                      <w:r w:rsidR="00D01AFF">
                        <w:rPr>
                          <w:color w:val="4D4D4C"/>
                          <w:lang w:val="en-US"/>
                        </w:rPr>
                        <w:t>609</w:t>
                      </w:r>
                    </w:p>
                    <w:p w14:paraId="5AE5AB9C" w14:textId="77777777" w:rsidR="00436749" w:rsidRPr="008649DE" w:rsidRDefault="00D01AFF" w:rsidP="002D5BC3">
                      <w:pPr>
                        <w:pStyle w:val="Titel"/>
                        <w:rPr>
                          <w:color w:val="4D4D4C"/>
                          <w:lang w:val="en-US"/>
                        </w:rPr>
                      </w:pPr>
                      <w:r>
                        <w:rPr>
                          <w:color w:val="4D4D4C"/>
                          <w:lang w:val="en-US"/>
                        </w:rPr>
                        <w:t>frank.reichert</w:t>
                      </w:r>
                      <w:r w:rsidR="00436749" w:rsidRPr="008649DE">
                        <w:rPr>
                          <w:color w:val="4D4D4C"/>
                          <w:lang w:val="en-US"/>
                        </w:rPr>
                        <w:t>@gtue.de</w:t>
                      </w:r>
                    </w:p>
                  </w:txbxContent>
                </v:textbox>
              </v:shape>
            </w:pict>
          </mc:Fallback>
        </mc:AlternateContent>
      </w:r>
    </w:p>
    <w:p w14:paraId="173B3EFE" w14:textId="6DA7E15D" w:rsidR="0049678B" w:rsidRDefault="0001158A" w:rsidP="00832E68">
      <w:pPr>
        <w:spacing w:line="400" w:lineRule="exact"/>
        <w:ind w:right="2120"/>
        <w:rPr>
          <w:rStyle w:val="berschrift1Zchn"/>
          <w:rFonts w:eastAsia="Calibri"/>
        </w:rPr>
      </w:pPr>
      <w:r>
        <w:rPr>
          <w:rStyle w:val="berschrift1Zchn"/>
          <w:rFonts w:eastAsia="Calibri"/>
        </w:rPr>
        <w:t xml:space="preserve">Neue Motorrad-Saison: </w:t>
      </w:r>
      <w:r w:rsidR="00372B44">
        <w:rPr>
          <w:rStyle w:val="berschrift1Zchn"/>
          <w:rFonts w:eastAsia="Calibri"/>
        </w:rPr>
        <w:t>Richtig vorbereitet auf zwei Rädern unterwegs</w:t>
      </w:r>
    </w:p>
    <w:p w14:paraId="44D2BA05" w14:textId="1B80ADFA" w:rsidR="00832E68" w:rsidRDefault="0001158A" w:rsidP="00F003C1">
      <w:pPr>
        <w:pStyle w:val="Aufzhlung"/>
      </w:pPr>
      <w:r>
        <w:t xml:space="preserve">Sind Ölstand, Reifen und Bremsen </w:t>
      </w:r>
      <w:r w:rsidR="00476957">
        <w:t>in Ordnung</w:t>
      </w:r>
      <w:r>
        <w:t>?</w:t>
      </w:r>
    </w:p>
    <w:p w14:paraId="63373B8A" w14:textId="37C59F92" w:rsidR="002D5BC3" w:rsidRDefault="0001158A" w:rsidP="00F003C1">
      <w:pPr>
        <w:pStyle w:val="Aufzhlung"/>
      </w:pPr>
      <w:r>
        <w:t xml:space="preserve">Die GTÜ hilft mit Tipps </w:t>
      </w:r>
      <w:r w:rsidR="00765F94">
        <w:t xml:space="preserve">– </w:t>
      </w:r>
      <w:r>
        <w:t>und der Hauptuntersuchung</w:t>
      </w:r>
    </w:p>
    <w:p w14:paraId="58F40249" w14:textId="1331F2AA" w:rsidR="002D5BC3" w:rsidRDefault="00D15108" w:rsidP="00F003C1">
      <w:pPr>
        <w:pStyle w:val="Aufzhlung"/>
      </w:pPr>
      <w:r>
        <w:t>Signalwesten setzen sich immer mehr durch</w:t>
      </w:r>
    </w:p>
    <w:p w14:paraId="24088C9A" w14:textId="77777777" w:rsidR="00832E68" w:rsidRDefault="00832E68" w:rsidP="00832E68">
      <w:pPr>
        <w:spacing w:line="400" w:lineRule="exact"/>
        <w:ind w:right="2120"/>
        <w:rPr>
          <w:lang w:eastAsia="de-DE"/>
        </w:rPr>
      </w:pPr>
    </w:p>
    <w:p w14:paraId="16DEA15B" w14:textId="12BD3603" w:rsidR="00476957" w:rsidRDefault="00832E68" w:rsidP="00D01AFF">
      <w:pPr>
        <w:ind w:right="2120"/>
      </w:pPr>
      <w:r w:rsidRPr="00832E68">
        <w:rPr>
          <w:color w:val="C6243C"/>
        </w:rPr>
        <w:t xml:space="preserve">__ </w:t>
      </w:r>
      <w:r w:rsidRPr="00F94F1D">
        <w:t xml:space="preserve">Stuttgart. </w:t>
      </w:r>
      <w:r w:rsidR="00F027B0">
        <w:t>Es</w:t>
      </w:r>
      <w:r w:rsidR="00CB1027">
        <w:t xml:space="preserve"> herrscht wieder </w:t>
      </w:r>
      <w:r w:rsidR="001E4AB5">
        <w:t xml:space="preserve">Motorradwetter: </w:t>
      </w:r>
      <w:r w:rsidR="00476957">
        <w:t xml:space="preserve">Nach dem kalendarischem Frühlingsbeginn klettern die </w:t>
      </w:r>
      <w:r w:rsidR="001E4AB5">
        <w:t xml:space="preserve">Temperaturen </w:t>
      </w:r>
      <w:r w:rsidR="00476957">
        <w:t>wieder in den zweistelligen Bereich</w:t>
      </w:r>
      <w:r w:rsidR="00F027B0">
        <w:t>,</w:t>
      </w:r>
      <w:r w:rsidR="00476957">
        <w:t xml:space="preserve"> und die </w:t>
      </w:r>
      <w:r w:rsidR="00F027B0">
        <w:t>Motorradfahrer</w:t>
      </w:r>
      <w:r w:rsidR="001E4AB5">
        <w:t xml:space="preserve"> </w:t>
      </w:r>
      <w:r w:rsidR="00476957">
        <w:t xml:space="preserve">holen ihre geliebten Maschinen aus dem </w:t>
      </w:r>
      <w:r w:rsidR="001E4AB5">
        <w:t xml:space="preserve">Winterschlaf. </w:t>
      </w:r>
      <w:r w:rsidR="00476957">
        <w:t xml:space="preserve">Erfahrene </w:t>
      </w:r>
      <w:r w:rsidR="00F027B0">
        <w:t>Biker</w:t>
      </w:r>
      <w:r w:rsidR="00476957">
        <w:t xml:space="preserve"> haben die </w:t>
      </w:r>
      <w:r w:rsidR="001E4AB5">
        <w:t xml:space="preserve">frostige Zeit für eine gründliche Vorbereitung </w:t>
      </w:r>
      <w:r w:rsidR="00476957">
        <w:t xml:space="preserve">genutzt: Das gilt sowohl für die </w:t>
      </w:r>
      <w:r w:rsidR="001E4AB5">
        <w:t xml:space="preserve">Technik </w:t>
      </w:r>
      <w:r w:rsidR="00476957">
        <w:t xml:space="preserve">als auch </w:t>
      </w:r>
      <w:r w:rsidR="001E4AB5">
        <w:t xml:space="preserve">Kleidung </w:t>
      </w:r>
      <w:r w:rsidR="00476957">
        <w:t xml:space="preserve">und </w:t>
      </w:r>
      <w:r w:rsidR="00455FE4">
        <w:t>weitere</w:t>
      </w:r>
      <w:r w:rsidR="00476957">
        <w:t xml:space="preserve"> Ausrüstung</w:t>
      </w:r>
      <w:r w:rsidR="001E4AB5">
        <w:t>.</w:t>
      </w:r>
    </w:p>
    <w:p w14:paraId="1E496043" w14:textId="4FAFCF32" w:rsidR="00BE6810" w:rsidRDefault="00476957" w:rsidP="00D01AFF">
      <w:pPr>
        <w:ind w:right="2120"/>
      </w:pPr>
      <w:r w:rsidRPr="00832E68">
        <w:rPr>
          <w:color w:val="C6243C"/>
        </w:rPr>
        <w:t xml:space="preserve">__ </w:t>
      </w:r>
      <w:r w:rsidR="001E4AB5">
        <w:t>D</w:t>
      </w:r>
      <w:r w:rsidR="00874F03">
        <w:t xml:space="preserve">ie GTÜ Gesellschaft für Technische Überwachung </w:t>
      </w:r>
      <w:r>
        <w:t xml:space="preserve">mbH </w:t>
      </w:r>
      <w:r w:rsidR="001E4AB5">
        <w:t xml:space="preserve">rät, sich </w:t>
      </w:r>
      <w:r>
        <w:t xml:space="preserve">zum </w:t>
      </w:r>
      <w:r w:rsidR="001E4AB5">
        <w:t xml:space="preserve">Präparieren für die neue Saison </w:t>
      </w:r>
      <w:r w:rsidR="006C7498">
        <w:t xml:space="preserve">ausreichend </w:t>
      </w:r>
      <w:r w:rsidR="001E4AB5">
        <w:t xml:space="preserve">Zeit zu nehmen. </w:t>
      </w:r>
      <w:r w:rsidR="00F027B0">
        <w:t>D</w:t>
      </w:r>
      <w:r w:rsidR="00011D2B">
        <w:t>enn d</w:t>
      </w:r>
      <w:r w:rsidR="00F027B0">
        <w:t xml:space="preserve">ie Statistik zeigt: </w:t>
      </w:r>
      <w:r w:rsidR="005022FF">
        <w:t xml:space="preserve">Im zweiten Quartal eines Jahres verunglücken </w:t>
      </w:r>
      <w:r w:rsidR="00F027B0">
        <w:t xml:space="preserve">meist </w:t>
      </w:r>
      <w:r w:rsidR="005022FF">
        <w:t>besonders viele Biker</w:t>
      </w:r>
      <w:r w:rsidR="00F027B0">
        <w:t>.</w:t>
      </w:r>
      <w:r w:rsidR="005022FF">
        <w:t xml:space="preserve"> </w:t>
      </w:r>
      <w:r w:rsidR="00011D2B">
        <w:t xml:space="preserve">Eine </w:t>
      </w:r>
      <w:r w:rsidR="005022FF">
        <w:t xml:space="preserve">sorgfältige Planung </w:t>
      </w:r>
      <w:r w:rsidR="00011D2B">
        <w:t xml:space="preserve">kann daher zur Unfallvermeidung beitragen. </w:t>
      </w:r>
      <w:r>
        <w:t xml:space="preserve">Deshalb rät </w:t>
      </w:r>
      <w:r w:rsidR="00011D2B">
        <w:t>die GTÜ</w:t>
      </w:r>
      <w:r>
        <w:t>,</w:t>
      </w:r>
      <w:r w:rsidR="006C7498">
        <w:t xml:space="preserve"> schon vor den ersten Kilometern des Jahres Technik </w:t>
      </w:r>
      <w:r w:rsidR="00722A76">
        <w:t xml:space="preserve">und </w:t>
      </w:r>
      <w:r w:rsidR="006C7498">
        <w:t xml:space="preserve">Ausrüstung zu </w:t>
      </w:r>
      <w:r w:rsidR="00A77F7E">
        <w:t>ü</w:t>
      </w:r>
      <w:r w:rsidR="006C7498">
        <w:t>berprüfen – und im Idealfall durch Fahrtraining zu ergänzen.</w:t>
      </w:r>
    </w:p>
    <w:p w14:paraId="3BE1E727" w14:textId="77777777" w:rsidR="00F003C1" w:rsidRDefault="00F003C1" w:rsidP="00D55469">
      <w:pPr>
        <w:ind w:right="2120"/>
        <w:rPr>
          <w:color w:val="C6243C"/>
        </w:rPr>
        <w:sectPr w:rsidR="00F003C1" w:rsidSect="00832E68">
          <w:headerReference w:type="first" r:id="rId8"/>
          <w:type w:val="continuous"/>
          <w:pgSz w:w="11900" w:h="16840"/>
          <w:pgMar w:top="5632" w:right="1418" w:bottom="1134" w:left="1418" w:header="624" w:footer="1701" w:gutter="0"/>
          <w:pgNumType w:start="2"/>
          <w:cols w:space="708"/>
          <w:titlePg/>
          <w:docGrid w:linePitch="360"/>
        </w:sectPr>
      </w:pPr>
    </w:p>
    <w:p w14:paraId="73BFB29A" w14:textId="646D88DA" w:rsidR="00DA43D9" w:rsidRDefault="0037661B" w:rsidP="008F25B8">
      <w:pPr>
        <w:ind w:right="2120"/>
      </w:pPr>
      <w:r w:rsidRPr="00832E68">
        <w:rPr>
          <w:color w:val="C6243C"/>
        </w:rPr>
        <w:lastRenderedPageBreak/>
        <w:t>__</w:t>
      </w:r>
      <w:r>
        <w:rPr>
          <w:color w:val="C6243C"/>
        </w:rPr>
        <w:t xml:space="preserve"> </w:t>
      </w:r>
      <w:r w:rsidR="00D55469">
        <w:t>Nur die Batterie einsetzen, starten und los geht’s? Mitunter ist das Motorrad mit so</w:t>
      </w:r>
      <w:r w:rsidR="00D07EE8">
        <w:t>lch</w:t>
      </w:r>
      <w:r w:rsidR="00D55469">
        <w:t xml:space="preserve"> einem Blitzstart nicht einverstanden und streikt an der einen oder anderen Stelle. </w:t>
      </w:r>
      <w:r w:rsidR="00722A76">
        <w:t>S</w:t>
      </w:r>
      <w:r w:rsidR="00D55469">
        <w:t xml:space="preserve">o einfach sollte </w:t>
      </w:r>
      <w:r w:rsidR="00722A76">
        <w:t xml:space="preserve">man </w:t>
      </w:r>
      <w:r w:rsidR="00D55469">
        <w:t xml:space="preserve">es sich </w:t>
      </w:r>
      <w:r w:rsidR="00722A76">
        <w:t xml:space="preserve">daher besser </w:t>
      </w:r>
      <w:r w:rsidR="00D55469">
        <w:t>nicht machen</w:t>
      </w:r>
      <w:r w:rsidR="00722A76">
        <w:t xml:space="preserve"> und stattdessen mit </w:t>
      </w:r>
      <w:r w:rsidR="00D55469">
        <w:t xml:space="preserve">einer gründlichen Wäsche </w:t>
      </w:r>
      <w:r w:rsidR="00722A76">
        <w:t>beginnen. Das tut dem Zweirad gut – und</w:t>
      </w:r>
      <w:r w:rsidR="00455FE4">
        <w:t xml:space="preserve"> bietet</w:t>
      </w:r>
      <w:r w:rsidR="00F027B0">
        <w:t xml:space="preserve"> zugleich</w:t>
      </w:r>
      <w:r w:rsidR="00455FE4">
        <w:t xml:space="preserve"> eine Gelegenheit für</w:t>
      </w:r>
      <w:r w:rsidR="00F027B0">
        <w:t xml:space="preserve"> eine gründliche</w:t>
      </w:r>
      <w:r w:rsidR="00084FE4" w:rsidRPr="00084FE4">
        <w:t xml:space="preserve"> </w:t>
      </w:r>
      <w:r w:rsidR="00084FE4">
        <w:t xml:space="preserve">Durchsicht, bei der sich Undichtigkeiten, wartungsbedürftige Komponenten oder gar lose Schrauben entdecken lassen. Beim Schieben lässt sich </w:t>
      </w:r>
      <w:proofErr w:type="spellStart"/>
      <w:r w:rsidR="00084FE4">
        <w:t>die</w:t>
      </w:r>
      <w:r w:rsidR="00722A76">
        <w:t>grundsätzliche</w:t>
      </w:r>
      <w:proofErr w:type="spellEnd"/>
      <w:r w:rsidR="00722A76">
        <w:t xml:space="preserve"> Funktion von Vorder- und Hinterrad</w:t>
      </w:r>
      <w:r w:rsidR="00084FE4">
        <w:t>b</w:t>
      </w:r>
      <w:r w:rsidR="00722A76">
        <w:t xml:space="preserve">remse </w:t>
      </w:r>
      <w:r w:rsidR="00A77F7E">
        <w:t>checken</w:t>
      </w:r>
      <w:r w:rsidR="00DA43D9">
        <w:t xml:space="preserve">. </w:t>
      </w:r>
      <w:r w:rsidR="00D07EE8">
        <w:t xml:space="preserve">Dazu gehört </w:t>
      </w:r>
      <w:r w:rsidR="00DA43D9">
        <w:t xml:space="preserve">unbedingt ein </w:t>
      </w:r>
      <w:r w:rsidR="00D07EE8">
        <w:t xml:space="preserve">genauer </w:t>
      </w:r>
      <w:r w:rsidR="00DA43D9">
        <w:t xml:space="preserve">Blick auf </w:t>
      </w:r>
      <w:r w:rsidR="005E16B7">
        <w:t xml:space="preserve">Bremsbeläge und </w:t>
      </w:r>
      <w:r w:rsidR="00DA43D9">
        <w:t>Bremsleitungen</w:t>
      </w:r>
      <w:r w:rsidR="00D07EE8">
        <w:t xml:space="preserve">: Gibt </w:t>
      </w:r>
      <w:r w:rsidR="00DA43D9">
        <w:t>es poröse Stellen</w:t>
      </w:r>
      <w:r w:rsidR="00084FE4">
        <w:t xml:space="preserve"> oder</w:t>
      </w:r>
      <w:r w:rsidR="00DA43D9">
        <w:t xml:space="preserve"> tritt gar Bremsflüssigkeit aus? </w:t>
      </w:r>
      <w:r w:rsidR="00D07EE8">
        <w:t xml:space="preserve">Nach </w:t>
      </w:r>
      <w:r w:rsidR="00DA43D9">
        <w:t>de</w:t>
      </w:r>
      <w:r w:rsidR="00D07EE8">
        <w:t>r</w:t>
      </w:r>
      <w:r w:rsidR="00DA43D9">
        <w:t xml:space="preserve"> Reinig</w:t>
      </w:r>
      <w:r w:rsidR="00D07EE8">
        <w:t>ung</w:t>
      </w:r>
      <w:r w:rsidR="00DA43D9">
        <w:t xml:space="preserve"> </w:t>
      </w:r>
      <w:r w:rsidR="00D07EE8">
        <w:t xml:space="preserve">wird </w:t>
      </w:r>
      <w:r w:rsidR="00DA43D9">
        <w:t xml:space="preserve">der Ölstand </w:t>
      </w:r>
      <w:r w:rsidR="005E16B7">
        <w:t xml:space="preserve">des Motors </w:t>
      </w:r>
      <w:r w:rsidR="00DA43D9">
        <w:t>kontrollier</w:t>
      </w:r>
      <w:r w:rsidR="00D07EE8">
        <w:t xml:space="preserve">t </w:t>
      </w:r>
      <w:r w:rsidR="00DA43D9">
        <w:t>und ebenso, wann das Öl eingefüllt worden ist. Ist ein Wechsel des Schmierstoffs fällig</w:t>
      </w:r>
      <w:r w:rsidR="00F027B0">
        <w:t>? D</w:t>
      </w:r>
      <w:r w:rsidR="00A77F7E">
        <w:t xml:space="preserve">ie GTÜ </w:t>
      </w:r>
      <w:r w:rsidR="00F027B0">
        <w:t xml:space="preserve">hält ihn </w:t>
      </w:r>
      <w:r w:rsidR="00A77F7E">
        <w:t>alle zwei Jahre für sinnvoll</w:t>
      </w:r>
      <w:r w:rsidR="00F027B0">
        <w:t>.</w:t>
      </w:r>
    </w:p>
    <w:p w14:paraId="110E8704" w14:textId="72B93140" w:rsidR="003622DB" w:rsidRDefault="008F25B8" w:rsidP="00BD0D1E">
      <w:pPr>
        <w:ind w:right="2120"/>
      </w:pPr>
      <w:r w:rsidRPr="00832E68">
        <w:rPr>
          <w:color w:val="C6243C"/>
        </w:rPr>
        <w:t xml:space="preserve">__ </w:t>
      </w:r>
      <w:r w:rsidR="00DA43D9">
        <w:t xml:space="preserve">Zur Durchsicht in der heimischen Garage sollte stets der Blick auf die Reifen gehören. Die Profiltiefe sollte mindestens 1,6 Millimeter betragen, </w:t>
      </w:r>
      <w:r w:rsidR="00F027B0">
        <w:t xml:space="preserve">und </w:t>
      </w:r>
      <w:r w:rsidR="00DA43D9">
        <w:t>die Pneu</w:t>
      </w:r>
      <w:r w:rsidR="005E16B7">
        <w:t>s</w:t>
      </w:r>
      <w:r w:rsidR="00DA43D9">
        <w:t xml:space="preserve"> </w:t>
      </w:r>
      <w:r w:rsidR="00A77F7E">
        <w:t>d</w:t>
      </w:r>
      <w:r w:rsidR="00D07EE8">
        <w:t>ü</w:t>
      </w:r>
      <w:r w:rsidR="00A77F7E">
        <w:t>rf</w:t>
      </w:r>
      <w:r w:rsidR="00D07EE8">
        <w:t>en</w:t>
      </w:r>
      <w:r w:rsidR="00A77F7E">
        <w:t xml:space="preserve"> </w:t>
      </w:r>
      <w:r w:rsidR="00DA43D9">
        <w:t>keine Risse aufweisen</w:t>
      </w:r>
      <w:r w:rsidR="00D07EE8">
        <w:t>.</w:t>
      </w:r>
      <w:r w:rsidR="00DA43D9">
        <w:t xml:space="preserve"> </w:t>
      </w:r>
      <w:r w:rsidR="00D07EE8">
        <w:t xml:space="preserve">Anschließend wird </w:t>
      </w:r>
      <w:r w:rsidR="00DA43D9">
        <w:t xml:space="preserve">der Luftdruck </w:t>
      </w:r>
      <w:r w:rsidR="00D07EE8">
        <w:t xml:space="preserve">wieder auf den </w:t>
      </w:r>
      <w:r w:rsidR="00A77F7E">
        <w:t>korrek</w:t>
      </w:r>
      <w:r w:rsidR="00D07EE8">
        <w:t>ten</w:t>
      </w:r>
      <w:r w:rsidR="00A77F7E">
        <w:t xml:space="preserve"> </w:t>
      </w:r>
      <w:r w:rsidR="00D07EE8">
        <w:t xml:space="preserve">Nennwert </w:t>
      </w:r>
      <w:r w:rsidR="00A77F7E">
        <w:t>eingestellt</w:t>
      </w:r>
      <w:r w:rsidR="00455FE4">
        <w:t>, denn g</w:t>
      </w:r>
      <w:r w:rsidR="00DA43D9">
        <w:t>erade der sinkt während der Monate im Stand gern etwas ab.</w:t>
      </w:r>
    </w:p>
    <w:p w14:paraId="5950976A" w14:textId="39B4332C" w:rsidR="00D07EE8" w:rsidRDefault="003622DB" w:rsidP="003622DB">
      <w:pPr>
        <w:ind w:right="2120"/>
      </w:pPr>
      <w:r w:rsidRPr="00832E68">
        <w:rPr>
          <w:color w:val="C6243C"/>
        </w:rPr>
        <w:t xml:space="preserve">__ </w:t>
      </w:r>
      <w:r w:rsidR="00D07EE8">
        <w:t xml:space="preserve">Schließlich der Blick aufs Kennzeichen: </w:t>
      </w:r>
      <w:r w:rsidR="00F027B0">
        <w:t>I</w:t>
      </w:r>
      <w:r>
        <w:t xml:space="preserve">st </w:t>
      </w:r>
      <w:r w:rsidR="00D07EE8">
        <w:t xml:space="preserve">vielleicht </w:t>
      </w:r>
      <w:r>
        <w:t xml:space="preserve">der Termin für die Hauptuntersuchung </w:t>
      </w:r>
      <w:r w:rsidR="00D07EE8">
        <w:t xml:space="preserve">(HU) </w:t>
      </w:r>
      <w:r>
        <w:t xml:space="preserve">fällig? </w:t>
      </w:r>
      <w:r w:rsidR="00D07EE8">
        <w:t>Für diesen Fall stehen f</w:t>
      </w:r>
      <w:r>
        <w:t xml:space="preserve">lächendeckend in Deutschland </w:t>
      </w:r>
      <w:r w:rsidR="00084FE4">
        <w:t>GTÜ-</w:t>
      </w:r>
      <w:r>
        <w:t>Partner bereit</w:t>
      </w:r>
      <w:r w:rsidR="00D07EE8">
        <w:t xml:space="preserve">. Sie nehmen bei der HU </w:t>
      </w:r>
      <w:r>
        <w:t xml:space="preserve">für die Sicherheit wichtige Dinge wie </w:t>
      </w:r>
      <w:r w:rsidR="00455FE4">
        <w:t xml:space="preserve">beispielsweise </w:t>
      </w:r>
      <w:r>
        <w:t>Bremsen, Lenkungsspiel</w:t>
      </w:r>
      <w:r w:rsidR="00A77F7E">
        <w:t xml:space="preserve"> oder </w:t>
      </w:r>
      <w:r>
        <w:t xml:space="preserve">Beleuchtung </w:t>
      </w:r>
      <w:r w:rsidR="00A77F7E">
        <w:t>gründlich in Augenschein.</w:t>
      </w:r>
      <w:r>
        <w:t xml:space="preserve"> </w:t>
      </w:r>
      <w:r w:rsidR="00765F94">
        <w:t>Den alle zwei Jahre fälligen H</w:t>
      </w:r>
      <w:r>
        <w:t xml:space="preserve">U-Termin </w:t>
      </w:r>
      <w:r w:rsidR="00765F94">
        <w:t xml:space="preserve">auf das Frühjahr zu legen </w:t>
      </w:r>
      <w:r>
        <w:t xml:space="preserve">kann somit zum guten Gefühl beitragen, das ein rundum gut funktionierendes </w:t>
      </w:r>
      <w:r w:rsidR="00455FE4">
        <w:t xml:space="preserve">und verkehrssicheres </w:t>
      </w:r>
      <w:r>
        <w:t>Motorrad seinem Fahrer vermittelt.</w:t>
      </w:r>
    </w:p>
    <w:p w14:paraId="0F53EC30" w14:textId="345933D5" w:rsidR="003622DB" w:rsidRDefault="00D07EE8" w:rsidP="003622DB">
      <w:pPr>
        <w:ind w:right="2120"/>
      </w:pPr>
      <w:r w:rsidRPr="00832E68">
        <w:rPr>
          <w:color w:val="C6243C"/>
        </w:rPr>
        <w:t xml:space="preserve">__ </w:t>
      </w:r>
      <w:r w:rsidR="00765F94">
        <w:t xml:space="preserve">Bei der Wiederzulassung des Zweirads </w:t>
      </w:r>
      <w:r w:rsidR="00F027B0">
        <w:t xml:space="preserve">darf </w:t>
      </w:r>
      <w:r w:rsidR="00765F94">
        <w:t xml:space="preserve">die HU noch nicht abgelaufen sein. </w:t>
      </w:r>
      <w:r w:rsidR="00A77F7E">
        <w:t xml:space="preserve">In Zeiten der Pandemie </w:t>
      </w:r>
      <w:r w:rsidR="00302BB5">
        <w:t xml:space="preserve">sollte zudem </w:t>
      </w:r>
      <w:r w:rsidR="00194D2D">
        <w:t xml:space="preserve">beachtet werden, dass </w:t>
      </w:r>
      <w:r w:rsidR="00A77F7E">
        <w:t xml:space="preserve">die Wiederzulassung </w:t>
      </w:r>
      <w:r w:rsidR="00194D2D">
        <w:t xml:space="preserve">meist nur nach einer Terminvergabe durch das zuständige Landratsamt möglich ist. </w:t>
      </w:r>
      <w:r w:rsidR="00D94149">
        <w:t>B</w:t>
      </w:r>
      <w:r w:rsidR="00194D2D">
        <w:t xml:space="preserve">is dieser Behördengang erledigt ist, </w:t>
      </w:r>
      <w:r w:rsidR="00D94149">
        <w:t xml:space="preserve">können mehrere </w:t>
      </w:r>
      <w:r w:rsidR="00194D2D">
        <w:t>Tage oder gar Wochen</w:t>
      </w:r>
      <w:r w:rsidR="00D94149">
        <w:t xml:space="preserve"> vergehen – also </w:t>
      </w:r>
      <w:r w:rsidR="00F027B0">
        <w:t>am besten</w:t>
      </w:r>
      <w:r w:rsidR="00455FE4">
        <w:t xml:space="preserve"> dafür entsprechend </w:t>
      </w:r>
      <w:r w:rsidR="00D94149">
        <w:t>Zeit einplanen</w:t>
      </w:r>
      <w:r w:rsidR="00F027B0">
        <w:t>.</w:t>
      </w:r>
    </w:p>
    <w:p w14:paraId="6D07D511" w14:textId="77777777" w:rsidR="00F003C1" w:rsidRDefault="00F003C1" w:rsidP="00BD0D1E">
      <w:pPr>
        <w:ind w:right="2120"/>
        <w:rPr>
          <w:color w:val="C6243C"/>
        </w:rPr>
        <w:sectPr w:rsidR="00F003C1" w:rsidSect="00832E68">
          <w:headerReference w:type="default" r:id="rId9"/>
          <w:pgSz w:w="11901" w:h="16840"/>
          <w:pgMar w:top="2835" w:right="1134" w:bottom="1985" w:left="1134" w:header="2608" w:footer="1928" w:gutter="0"/>
          <w:cols w:space="708"/>
          <w:docGrid w:linePitch="360"/>
        </w:sectPr>
      </w:pPr>
    </w:p>
    <w:p w14:paraId="3469C3F5" w14:textId="5927F5A6" w:rsidR="007362A8" w:rsidRDefault="00765F94" w:rsidP="00BD0D1E">
      <w:pPr>
        <w:ind w:right="2120"/>
      </w:pPr>
      <w:r w:rsidRPr="00832E68">
        <w:rPr>
          <w:color w:val="C6243C"/>
        </w:rPr>
        <w:lastRenderedPageBreak/>
        <w:t xml:space="preserve">__ </w:t>
      </w:r>
      <w:r w:rsidR="00302BB5">
        <w:t>Der Beginn der Motorrads</w:t>
      </w:r>
      <w:r>
        <w:t>aison</w:t>
      </w:r>
      <w:r w:rsidR="00302BB5">
        <w:t xml:space="preserve"> ist </w:t>
      </w:r>
      <w:r>
        <w:t xml:space="preserve">auch die </w:t>
      </w:r>
      <w:r w:rsidR="00302BB5">
        <w:t xml:space="preserve">optimale </w:t>
      </w:r>
      <w:r>
        <w:t xml:space="preserve">Gelegenheit sich die Schutzausrüstung genauer anzuschauen. Im Falle des Helms empfiehlt die GTÜ alle fünf bis sieben Jahre eine Neuanschaffung. Auch wenn optisch alles in Ordnung </w:t>
      </w:r>
      <w:r w:rsidR="00084FE4">
        <w:t xml:space="preserve">zu sein </w:t>
      </w:r>
      <w:r>
        <w:t xml:space="preserve">scheint, </w:t>
      </w:r>
      <w:r w:rsidR="001B38D9">
        <w:t xml:space="preserve">altern die Duroplast- oder Thermoplast-Außenschale und auch die Innenschale, die meistens </w:t>
      </w:r>
      <w:r w:rsidR="00455FE4">
        <w:t xml:space="preserve">aus </w:t>
      </w:r>
      <w:r w:rsidR="001B38D9">
        <w:t xml:space="preserve">Styropor besteht. Der Markt an Helmen ist kaum überschaubar, </w:t>
      </w:r>
      <w:r w:rsidR="00F027B0">
        <w:t xml:space="preserve">und </w:t>
      </w:r>
      <w:r w:rsidR="001B38D9">
        <w:t xml:space="preserve">was die Zulassung angeht, bestehen </w:t>
      </w:r>
      <w:r w:rsidR="005E16B7">
        <w:t xml:space="preserve">rechtliche </w:t>
      </w:r>
      <w:r w:rsidR="001B38D9">
        <w:t xml:space="preserve">Grauzonen. </w:t>
      </w:r>
      <w:r w:rsidR="00F027B0">
        <w:t>Doch w</w:t>
      </w:r>
      <w:r w:rsidR="001B38D9">
        <w:t xml:space="preserve">er sich an </w:t>
      </w:r>
      <w:r w:rsidR="00302BB5">
        <w:t xml:space="preserve">die Norm </w:t>
      </w:r>
      <w:r w:rsidR="001B38D9">
        <w:t>ECE 22-05 hält, befindet sich auf der sicheren Seite. Kauf</w:t>
      </w:r>
      <w:r w:rsidR="00D94149">
        <w:t xml:space="preserve">beleg und Anleitung </w:t>
      </w:r>
      <w:r w:rsidR="001B38D9">
        <w:t>eines neuen Helms sollt</w:t>
      </w:r>
      <w:r w:rsidR="00A77F7E">
        <w:t>en</w:t>
      </w:r>
      <w:r w:rsidR="001B38D9">
        <w:t xml:space="preserve"> </w:t>
      </w:r>
      <w:r w:rsidR="00D94149">
        <w:t xml:space="preserve">immer </w:t>
      </w:r>
      <w:r w:rsidR="001B38D9">
        <w:t>aufbewahr</w:t>
      </w:r>
      <w:r w:rsidR="00D94149">
        <w:t>t werd</w:t>
      </w:r>
      <w:r w:rsidR="001B38D9">
        <w:t>en</w:t>
      </w:r>
      <w:r w:rsidR="00D94149">
        <w:t xml:space="preserve">: </w:t>
      </w:r>
      <w:r w:rsidR="001B38D9">
        <w:t xml:space="preserve">Zum einen wegen der Hinweise für Gebrauch und Pflege, aber auch wegen </w:t>
      </w:r>
      <w:r w:rsidR="00D94149">
        <w:t xml:space="preserve">der leichten Nachvollziehbarkeit des </w:t>
      </w:r>
      <w:r w:rsidR="001B38D9">
        <w:t>Kaufdatums.</w:t>
      </w:r>
    </w:p>
    <w:p w14:paraId="2896711F" w14:textId="2BF3C6FE" w:rsidR="00194D2D" w:rsidRDefault="007362A8" w:rsidP="007362A8">
      <w:pPr>
        <w:ind w:right="2120"/>
      </w:pPr>
      <w:r w:rsidRPr="00832E68">
        <w:rPr>
          <w:color w:val="C6243C"/>
        </w:rPr>
        <w:t xml:space="preserve">__ </w:t>
      </w:r>
      <w:proofErr w:type="gramStart"/>
      <w:r w:rsidR="009B0986">
        <w:t>Passt</w:t>
      </w:r>
      <w:proofErr w:type="gramEnd"/>
      <w:r w:rsidR="009B0986">
        <w:t xml:space="preserve"> die Lederkombi nicht mehr so recht? Das muss nicht an </w:t>
      </w:r>
      <w:r w:rsidR="00213914">
        <w:t xml:space="preserve">den </w:t>
      </w:r>
      <w:r w:rsidR="009B0986">
        <w:t xml:space="preserve">geruhsamen </w:t>
      </w:r>
      <w:r w:rsidR="00213914">
        <w:t xml:space="preserve">und kalorienreichen </w:t>
      </w:r>
      <w:r w:rsidR="009B0986">
        <w:t>Wintermonaten des Bikers liegen</w:t>
      </w:r>
      <w:r w:rsidR="00213914">
        <w:t>. D</w:t>
      </w:r>
      <w:r w:rsidR="009B0986">
        <w:t xml:space="preserve">ie Schutzkleidung kann </w:t>
      </w:r>
      <w:r w:rsidR="00213914">
        <w:t xml:space="preserve">über den Winter </w:t>
      </w:r>
      <w:r w:rsidR="00D94149">
        <w:t xml:space="preserve">vielmehr </w:t>
      </w:r>
      <w:r w:rsidR="00213914">
        <w:t xml:space="preserve">auch </w:t>
      </w:r>
      <w:r w:rsidR="009B0986">
        <w:t xml:space="preserve">austrocknen und spröde werden. Spätestens vor Saisonstart sollte das gute Stück </w:t>
      </w:r>
      <w:r w:rsidR="00213914">
        <w:t xml:space="preserve">daher </w:t>
      </w:r>
      <w:r w:rsidR="009B0986">
        <w:t xml:space="preserve">eingefettet werden. Sinnvoller wäre eine gründliche Pflege </w:t>
      </w:r>
      <w:r w:rsidR="00F027B0">
        <w:t xml:space="preserve">bereits </w:t>
      </w:r>
      <w:r w:rsidR="009B0986">
        <w:t xml:space="preserve">vor der Winterpause. Ob nun Leder- oder Textilbekleidung als Material des Schutzanzugs gewählt wird, ist eine Sache der persönlichen Vorlieben und ebenso der Einsätze. </w:t>
      </w:r>
      <w:r w:rsidR="00E22F5B">
        <w:t>Unter der Schutzhaut empfiehlt die GTÜ Wäsche aus Funktionsfasern. Die</w:t>
      </w:r>
      <w:r w:rsidR="00D94149">
        <w:t>se</w:t>
      </w:r>
      <w:r w:rsidR="00E22F5B">
        <w:t xml:space="preserve"> hält warm bei Kälte und </w:t>
      </w:r>
      <w:r w:rsidR="00213914">
        <w:t xml:space="preserve">führt </w:t>
      </w:r>
      <w:r w:rsidR="00E22F5B">
        <w:t xml:space="preserve">bei Hitze den Schweiß großflächig </w:t>
      </w:r>
      <w:r w:rsidR="00213914">
        <w:t>von der Haut ab</w:t>
      </w:r>
      <w:r w:rsidR="00E22F5B">
        <w:t>.</w:t>
      </w:r>
    </w:p>
    <w:p w14:paraId="0A842D9F" w14:textId="5726F671" w:rsidR="00D94149" w:rsidRDefault="00194D2D" w:rsidP="007362A8">
      <w:pPr>
        <w:ind w:right="2120"/>
      </w:pPr>
      <w:r w:rsidRPr="00832E68">
        <w:rPr>
          <w:color w:val="C6243C"/>
        </w:rPr>
        <w:t xml:space="preserve">__ </w:t>
      </w:r>
      <w:r w:rsidR="00E22F5B">
        <w:t xml:space="preserve">Bei den Handschuhen sind Schutzpolster aus Hartplastik oder Spezialschaum wichtig. Dazu sollten sie gut sitzen und dennoch ausreichend Bewegungsfreiheit </w:t>
      </w:r>
      <w:r w:rsidR="005E16B7">
        <w:t xml:space="preserve">für die Bedienung des Zweirads </w:t>
      </w:r>
      <w:r w:rsidR="00E22F5B">
        <w:t>bieten. Für Motorradstiefel ist keine Norm vorgeschrieben. D</w:t>
      </w:r>
      <w:r w:rsidR="00D94149">
        <w:t>och d</w:t>
      </w:r>
      <w:r w:rsidR="00E22F5B">
        <w:t xml:space="preserve">ie DIN EN 13634 </w:t>
      </w:r>
      <w:r w:rsidR="00D94149">
        <w:t xml:space="preserve">gibt </w:t>
      </w:r>
      <w:r w:rsidR="00E22F5B">
        <w:t>eine Orientierung</w:t>
      </w:r>
      <w:r w:rsidR="00D94149">
        <w:t xml:space="preserve">: </w:t>
      </w:r>
      <w:r w:rsidR="00F027B0">
        <w:t>H</w:t>
      </w:r>
      <w:r w:rsidR="00D94149">
        <w:t xml:space="preserve">ier ist </w:t>
      </w:r>
      <w:r w:rsidR="00A77F7E">
        <w:t xml:space="preserve">der Schutz von </w:t>
      </w:r>
      <w:r w:rsidR="00E22F5B">
        <w:t xml:space="preserve">Knöchel, Schienbein, Ferse, Zehen und Fußaußenkante </w:t>
      </w:r>
      <w:r w:rsidR="005E16B7">
        <w:t xml:space="preserve">getestet </w:t>
      </w:r>
      <w:r w:rsidR="00D94149">
        <w:t>worden</w:t>
      </w:r>
      <w:r w:rsidR="005F4EE6">
        <w:t>.</w:t>
      </w:r>
    </w:p>
    <w:p w14:paraId="2ACFB034" w14:textId="07C61F04" w:rsidR="007362A8" w:rsidRDefault="00D94149" w:rsidP="007362A8">
      <w:pPr>
        <w:ind w:right="2120"/>
      </w:pPr>
      <w:r w:rsidRPr="00832E68">
        <w:rPr>
          <w:color w:val="C6243C"/>
        </w:rPr>
        <w:t xml:space="preserve">__ </w:t>
      </w:r>
      <w:r w:rsidR="00E22F5B">
        <w:t xml:space="preserve">Das </w:t>
      </w:r>
      <w:r>
        <w:t>preis</w:t>
      </w:r>
      <w:r w:rsidR="00E22F5B">
        <w:t xml:space="preserve">günstigste Teil </w:t>
      </w:r>
      <w:r>
        <w:t xml:space="preserve">der </w:t>
      </w:r>
      <w:r w:rsidR="00E22F5B">
        <w:t xml:space="preserve">Schutzausrüstung setzt sich </w:t>
      </w:r>
      <w:r w:rsidR="00372B44">
        <w:t xml:space="preserve">immer mehr </w:t>
      </w:r>
      <w:r w:rsidR="00E22F5B">
        <w:t xml:space="preserve">durch: </w:t>
      </w:r>
      <w:r w:rsidR="00372B44">
        <w:t>D</w:t>
      </w:r>
      <w:r>
        <w:t xml:space="preserve">ie </w:t>
      </w:r>
      <w:r w:rsidR="00194D2D">
        <w:t xml:space="preserve">Signalweste. </w:t>
      </w:r>
      <w:r>
        <w:t>S</w:t>
      </w:r>
      <w:r w:rsidR="00194D2D">
        <w:t xml:space="preserve">ie </w:t>
      </w:r>
      <w:r>
        <w:t xml:space="preserve">wird </w:t>
      </w:r>
      <w:r w:rsidR="00194D2D">
        <w:t xml:space="preserve">bisweilen </w:t>
      </w:r>
      <w:r>
        <w:t xml:space="preserve">von den Bikern </w:t>
      </w:r>
      <w:r w:rsidR="00372B44">
        <w:t xml:space="preserve">zwar </w:t>
      </w:r>
      <w:r w:rsidR="00194D2D">
        <w:t xml:space="preserve">als </w:t>
      </w:r>
      <w:r>
        <w:t xml:space="preserve">wenig </w:t>
      </w:r>
      <w:r w:rsidR="00194D2D">
        <w:t>cool eingeschätzt</w:t>
      </w:r>
      <w:r>
        <w:t>. Aber</w:t>
      </w:r>
      <w:r w:rsidR="00194D2D">
        <w:t xml:space="preserve"> die GTÜ betont, dass Signalwesten einen entscheidenden Beitrag zu mehr Sicherheit bei der schönsten und aufregendsten Fortbewegung auf </w:t>
      </w:r>
      <w:r>
        <w:t xml:space="preserve">der </w:t>
      </w:r>
      <w:r w:rsidR="00194D2D">
        <w:t xml:space="preserve">Straße </w:t>
      </w:r>
      <w:proofErr w:type="gramStart"/>
      <w:r w:rsidR="00194D2D">
        <w:t>bietet</w:t>
      </w:r>
      <w:proofErr w:type="gramEnd"/>
      <w:r w:rsidR="00194D2D">
        <w:t xml:space="preserve">: </w:t>
      </w:r>
      <w:r w:rsidR="00F027B0">
        <w:t>d</w:t>
      </w:r>
      <w:r w:rsidR="00194D2D">
        <w:t>em Motorradfahren</w:t>
      </w:r>
      <w:r w:rsidR="00F027B0">
        <w:t>.</w:t>
      </w:r>
    </w:p>
    <w:p w14:paraId="114D529C" w14:textId="4082B7DE" w:rsidR="007362A8" w:rsidRDefault="00194D2D" w:rsidP="00BD0D1E">
      <w:pPr>
        <w:ind w:right="2120"/>
      </w:pPr>
      <w:r w:rsidRPr="00832E68">
        <w:rPr>
          <w:color w:val="C6243C"/>
        </w:rPr>
        <w:t xml:space="preserve">__ </w:t>
      </w:r>
      <w:r w:rsidR="00787848">
        <w:t xml:space="preserve">Der </w:t>
      </w:r>
      <w:hyperlink r:id="rId10" w:history="1">
        <w:r w:rsidR="00333AFF" w:rsidRPr="00F003C1">
          <w:rPr>
            <w:rStyle w:val="Hyperlink"/>
          </w:rPr>
          <w:t>„</w:t>
        </w:r>
        <w:r w:rsidR="00787848" w:rsidRPr="00F003C1">
          <w:rPr>
            <w:rStyle w:val="Hyperlink"/>
          </w:rPr>
          <w:t>Motorrad-Ratgeber</w:t>
        </w:r>
        <w:r w:rsidR="00333AFF" w:rsidRPr="00F003C1">
          <w:rPr>
            <w:rStyle w:val="Hyperlink"/>
          </w:rPr>
          <w:t>“ der GTÜ</w:t>
        </w:r>
      </w:hyperlink>
      <w:r w:rsidR="00787848">
        <w:t xml:space="preserve"> greift auf 32 Seiten viele Themen rund um Bike, </w:t>
      </w:r>
      <w:r w:rsidR="001B67FA">
        <w:t xml:space="preserve">Schutzkleidung und das Fahren </w:t>
      </w:r>
      <w:r w:rsidR="005F4EE6">
        <w:t xml:space="preserve">selbst </w:t>
      </w:r>
      <w:r w:rsidR="001B67FA">
        <w:t xml:space="preserve">auf. Er lässt sich </w:t>
      </w:r>
      <w:r w:rsidR="00333AFF">
        <w:t xml:space="preserve">direkt </w:t>
      </w:r>
      <w:r w:rsidR="001B67FA">
        <w:t>auf der GTÜ-Website lesen oder auch downloaden</w:t>
      </w:r>
      <w:r w:rsidR="00333AFF">
        <w:rPr>
          <w:rStyle w:val="Hyperlink"/>
        </w:rPr>
        <w:t>.</w:t>
      </w:r>
      <w:r w:rsidR="003029C2">
        <w:t xml:space="preserve"> </w:t>
      </w:r>
      <w:r w:rsidR="00D94149">
        <w:t>Auch d</w:t>
      </w:r>
      <w:r w:rsidR="003029C2">
        <w:t xml:space="preserve">ie </w:t>
      </w:r>
      <w:hyperlink r:id="rId11" w:history="1">
        <w:r w:rsidR="003029C2" w:rsidRPr="00F003C1">
          <w:rPr>
            <w:rStyle w:val="Hyperlink"/>
          </w:rPr>
          <w:t>HU-Checkliste der GTÜ für Motorräder</w:t>
        </w:r>
      </w:hyperlink>
      <w:r w:rsidR="003029C2">
        <w:t xml:space="preserve"> </w:t>
      </w:r>
      <w:r w:rsidR="00D94149">
        <w:t xml:space="preserve">bietet für den </w:t>
      </w:r>
      <w:r w:rsidR="003029C2">
        <w:t xml:space="preserve">Check vor dem Saisonstart </w:t>
      </w:r>
      <w:r w:rsidR="00333AFF">
        <w:t xml:space="preserve">sowie zur Vorbereitung auf die HU </w:t>
      </w:r>
      <w:r w:rsidR="00D94149">
        <w:t>gute Hinweise</w:t>
      </w:r>
      <w:r w:rsidR="00333AFF">
        <w:t>.</w:t>
      </w:r>
    </w:p>
    <w:p w14:paraId="0200D295" w14:textId="340E862C" w:rsidR="000A1433" w:rsidRDefault="000A1433" w:rsidP="00D01AFF">
      <w:pPr>
        <w:ind w:right="2120"/>
      </w:pPr>
    </w:p>
    <w:p w14:paraId="2C3E07EC" w14:textId="77777777" w:rsidR="00D94149" w:rsidRDefault="00D94149" w:rsidP="00D01AFF">
      <w:pPr>
        <w:ind w:right="2120"/>
      </w:pPr>
    </w:p>
    <w:p w14:paraId="6CD0F317" w14:textId="77777777" w:rsidR="00F003C1" w:rsidRDefault="00F003C1" w:rsidP="00D01AFF">
      <w:pPr>
        <w:ind w:right="2120"/>
        <w:rPr>
          <w:b/>
          <w:bCs/>
        </w:rPr>
      </w:pPr>
    </w:p>
    <w:p w14:paraId="61833470" w14:textId="77777777" w:rsidR="00F003C1" w:rsidRDefault="00F003C1" w:rsidP="00D01AFF">
      <w:pPr>
        <w:ind w:right="2120"/>
        <w:rPr>
          <w:b/>
          <w:bCs/>
        </w:rPr>
      </w:pPr>
    </w:p>
    <w:p w14:paraId="14169DB1" w14:textId="77777777" w:rsidR="00F003C1" w:rsidRDefault="00F003C1" w:rsidP="00D01AFF">
      <w:pPr>
        <w:ind w:right="2120"/>
        <w:rPr>
          <w:b/>
          <w:bCs/>
        </w:rPr>
      </w:pPr>
    </w:p>
    <w:p w14:paraId="682E2B13" w14:textId="77777777" w:rsidR="00F003C1" w:rsidRDefault="00F003C1" w:rsidP="00D01AFF">
      <w:pPr>
        <w:ind w:right="2120"/>
        <w:rPr>
          <w:b/>
          <w:bCs/>
        </w:rPr>
      </w:pPr>
    </w:p>
    <w:p w14:paraId="3C028F4A" w14:textId="77777777" w:rsidR="00F003C1" w:rsidRDefault="00F003C1" w:rsidP="00D01AFF">
      <w:pPr>
        <w:ind w:right="2120"/>
        <w:rPr>
          <w:b/>
          <w:bCs/>
        </w:rPr>
      </w:pPr>
    </w:p>
    <w:p w14:paraId="3318A17E" w14:textId="77777777" w:rsidR="00F003C1" w:rsidRDefault="00F003C1" w:rsidP="00D01AFF">
      <w:pPr>
        <w:ind w:right="2120"/>
        <w:rPr>
          <w:b/>
          <w:bCs/>
        </w:rPr>
      </w:pPr>
    </w:p>
    <w:p w14:paraId="15B526D3" w14:textId="77777777" w:rsidR="00F003C1" w:rsidRDefault="00F003C1" w:rsidP="00D01AFF">
      <w:pPr>
        <w:ind w:right="2120"/>
        <w:rPr>
          <w:b/>
          <w:bCs/>
        </w:rPr>
      </w:pPr>
    </w:p>
    <w:p w14:paraId="32AE6BFF" w14:textId="77777777" w:rsidR="00F003C1" w:rsidRDefault="00F003C1" w:rsidP="00D01AFF">
      <w:pPr>
        <w:ind w:right="2120"/>
        <w:rPr>
          <w:b/>
          <w:bCs/>
        </w:rPr>
      </w:pPr>
    </w:p>
    <w:p w14:paraId="7222F959" w14:textId="77777777" w:rsidR="00F003C1" w:rsidRDefault="00F003C1" w:rsidP="00D01AFF">
      <w:pPr>
        <w:ind w:right="2120"/>
        <w:rPr>
          <w:b/>
          <w:bCs/>
        </w:rPr>
      </w:pPr>
    </w:p>
    <w:p w14:paraId="11CCC396" w14:textId="77777777" w:rsidR="00F003C1" w:rsidRDefault="00F003C1" w:rsidP="00D01AFF">
      <w:pPr>
        <w:ind w:right="2120"/>
        <w:rPr>
          <w:b/>
          <w:bCs/>
        </w:rPr>
      </w:pPr>
    </w:p>
    <w:p w14:paraId="55296FD2" w14:textId="77777777" w:rsidR="00F003C1" w:rsidRDefault="00F003C1" w:rsidP="00D01AFF">
      <w:pPr>
        <w:ind w:right="2120"/>
        <w:rPr>
          <w:b/>
          <w:bCs/>
        </w:rPr>
      </w:pPr>
    </w:p>
    <w:p w14:paraId="56735666" w14:textId="77777777" w:rsidR="00F003C1" w:rsidRDefault="00F003C1" w:rsidP="00D01AFF">
      <w:pPr>
        <w:ind w:right="2120"/>
        <w:rPr>
          <w:b/>
          <w:bCs/>
        </w:rPr>
      </w:pPr>
    </w:p>
    <w:p w14:paraId="51A58CB1" w14:textId="77777777" w:rsidR="00F003C1" w:rsidRDefault="00F003C1" w:rsidP="00D01AFF">
      <w:pPr>
        <w:ind w:right="2120"/>
        <w:rPr>
          <w:b/>
          <w:bCs/>
        </w:rPr>
      </w:pPr>
    </w:p>
    <w:p w14:paraId="18D738AA" w14:textId="77777777" w:rsidR="00F003C1" w:rsidRDefault="00F003C1" w:rsidP="00D01AFF">
      <w:pPr>
        <w:ind w:right="2120"/>
        <w:rPr>
          <w:b/>
          <w:bCs/>
        </w:rPr>
      </w:pPr>
    </w:p>
    <w:p w14:paraId="5375F81E" w14:textId="77777777" w:rsidR="00F003C1" w:rsidRDefault="00F003C1" w:rsidP="00D01AFF">
      <w:pPr>
        <w:ind w:right="2120"/>
        <w:rPr>
          <w:b/>
          <w:bCs/>
        </w:rPr>
      </w:pPr>
    </w:p>
    <w:p w14:paraId="2DF57509" w14:textId="77777777" w:rsidR="00F003C1" w:rsidRDefault="00F003C1" w:rsidP="00D01AFF">
      <w:pPr>
        <w:ind w:right="2120"/>
        <w:rPr>
          <w:b/>
          <w:bCs/>
        </w:rPr>
      </w:pPr>
    </w:p>
    <w:p w14:paraId="22D9E85D" w14:textId="77777777" w:rsidR="00F003C1" w:rsidRDefault="00F003C1" w:rsidP="00D01AFF">
      <w:pPr>
        <w:ind w:right="2120"/>
        <w:rPr>
          <w:b/>
          <w:bCs/>
        </w:rPr>
      </w:pPr>
    </w:p>
    <w:p w14:paraId="3FBC5F56" w14:textId="77777777" w:rsidR="00F003C1" w:rsidRDefault="00F003C1" w:rsidP="00D01AFF">
      <w:pPr>
        <w:ind w:right="2120"/>
        <w:rPr>
          <w:b/>
          <w:bCs/>
        </w:rPr>
      </w:pPr>
    </w:p>
    <w:p w14:paraId="4381374D" w14:textId="77777777" w:rsidR="00F003C1" w:rsidRDefault="00F003C1" w:rsidP="00D01AFF">
      <w:pPr>
        <w:ind w:right="2120"/>
        <w:rPr>
          <w:b/>
          <w:bCs/>
        </w:rPr>
      </w:pPr>
    </w:p>
    <w:p w14:paraId="00B7E404" w14:textId="77777777" w:rsidR="00F003C1" w:rsidRDefault="00F003C1" w:rsidP="00D01AFF">
      <w:pPr>
        <w:ind w:right="2120"/>
        <w:rPr>
          <w:b/>
          <w:bCs/>
        </w:rPr>
      </w:pPr>
    </w:p>
    <w:p w14:paraId="749B556C" w14:textId="29B312D8" w:rsidR="00D01AFF" w:rsidRPr="00D01AFF" w:rsidRDefault="00D01AFF" w:rsidP="00D01AFF">
      <w:pPr>
        <w:ind w:right="2120"/>
        <w:rPr>
          <w:b/>
          <w:bCs/>
        </w:rPr>
      </w:pPr>
      <w:r w:rsidRPr="00D01AFF">
        <w:rPr>
          <w:b/>
          <w:bCs/>
        </w:rPr>
        <w:t>Die Gesellschaft für Technische Überwachung mbH (GTÜ)</w:t>
      </w:r>
    </w:p>
    <w:p w14:paraId="06291264" w14:textId="6A92B014" w:rsidR="00D01AFF" w:rsidRDefault="00D01AFF" w:rsidP="00D01AFF">
      <w:pPr>
        <w:ind w:right="2120"/>
      </w:pPr>
      <w:r w:rsidRPr="00832E68">
        <w:rPr>
          <w:color w:val="C6243C"/>
        </w:rPr>
        <w:t xml:space="preserve">__ </w:t>
      </w:r>
      <w:r>
        <w:t>Die Gesellschaft für Technische Überwachung mbH ist die größte amtlich anerkannte Kfz-Überwachungsorganisation freiberuflicher Kraftfahrzeug</w:t>
      </w:r>
      <w:r w:rsidR="004F55F0">
        <w:softHyphen/>
      </w:r>
      <w:r>
        <w:t>sachverständiger in Deutschland und zählt damit zu den größten Sachverständigenorganisationen überhaupt. Sie versteht sich als ein umfassendes Expertennetzwerk. Mehr als 2.300 selbständige und hauptberuflich tätige Kfz-Sachverständige und deren qualifizierte Mitarbeiter stehen an über 11.000 Prüfstützpunkten in Werkstätten und Autohäusern sowie an eigenen Prüfstellen der GTÜ-Vertragspartner zur Verfügung. Die GTÜ-Prüfingenieure sind im Sinne der Verkehrssicherheit und des Umweltschutzes tätig.</w:t>
      </w:r>
    </w:p>
    <w:sectPr w:rsidR="00D01AFF" w:rsidSect="00832E68">
      <w:pgSz w:w="11901" w:h="16840"/>
      <w:pgMar w:top="2835" w:right="1134" w:bottom="1985" w:left="1134" w:header="2608" w:footer="192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AA23601" w14:textId="77777777" w:rsidR="00AC2FDB" w:rsidRDefault="00AC2FDB" w:rsidP="00A72994">
      <w:r>
        <w:separator/>
      </w:r>
    </w:p>
  </w:endnote>
  <w:endnote w:type="continuationSeparator" w:id="0">
    <w:p w14:paraId="71D16504" w14:textId="77777777" w:rsidR="00AC2FDB" w:rsidRDefault="00AC2FDB" w:rsidP="00A729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Times New Roman">
    <w:panose1 w:val="00000500000000020000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Mark Pro">
    <w:altName w:val="Mark Pro"/>
    <w:panose1 w:val="020B0504020201010104"/>
    <w:charset w:val="00"/>
    <w:family w:val="swiss"/>
    <w:notTrueType/>
    <w:pitch w:val="variable"/>
    <w:sig w:usb0="A00000FF" w:usb1="5000FCFB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E570742" w14:textId="77777777" w:rsidR="00AC2FDB" w:rsidRDefault="00AC2FDB" w:rsidP="00A72994">
      <w:r>
        <w:separator/>
      </w:r>
    </w:p>
  </w:footnote>
  <w:footnote w:type="continuationSeparator" w:id="0">
    <w:p w14:paraId="065C836A" w14:textId="77777777" w:rsidR="00AC2FDB" w:rsidRDefault="00AC2FDB" w:rsidP="00A729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59583AC" w14:textId="77777777" w:rsidR="00D55469" w:rsidRDefault="00D55469" w:rsidP="0049082D">
    <w:pPr>
      <w:pStyle w:val="Kopfzeile"/>
      <w:ind w:right="360"/>
    </w:pPr>
    <w:r>
      <w:rPr>
        <w:noProof/>
        <w:lang w:eastAsia="de-DE"/>
      </w:rPr>
      <w:drawing>
        <wp:anchor distT="0" distB="0" distL="114300" distR="114300" simplePos="0" relativeHeight="251660288" behindDoc="1" locked="0" layoutInCell="1" allowOverlap="1" wp14:anchorId="5113E9D4" wp14:editId="03FE523F">
          <wp:simplePos x="0" y="0"/>
          <wp:positionH relativeFrom="page">
            <wp:posOffset>11430</wp:posOffset>
          </wp:positionH>
          <wp:positionV relativeFrom="paragraph">
            <wp:posOffset>-381635</wp:posOffset>
          </wp:positionV>
          <wp:extent cx="7553325" cy="10676255"/>
          <wp:effectExtent l="0" t="0" r="0" b="0"/>
          <wp:wrapNone/>
          <wp:docPr id="3" name="Grafik 3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rafik 2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3325" cy="106762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637A783" w14:textId="77777777" w:rsidR="006344C5" w:rsidRDefault="0071177B">
    <w:r>
      <w:rPr>
        <w:noProof/>
        <w:lang w:eastAsia="de-DE"/>
      </w:rPr>
      <w:drawing>
        <wp:anchor distT="0" distB="0" distL="114300" distR="114300" simplePos="0" relativeHeight="251657216" behindDoc="1" locked="0" layoutInCell="1" allowOverlap="1" wp14:anchorId="43A5F4FC" wp14:editId="50B447D4">
          <wp:simplePos x="0" y="0"/>
          <wp:positionH relativeFrom="page">
            <wp:align>right</wp:align>
          </wp:positionH>
          <wp:positionV relativeFrom="paragraph">
            <wp:posOffset>-1656080</wp:posOffset>
          </wp:positionV>
          <wp:extent cx="7553325" cy="10676255"/>
          <wp:effectExtent l="0" t="0" r="0" b="0"/>
          <wp:wrapNone/>
          <wp:docPr id="1" name="Grafik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rafik 2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3325" cy="106762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3FB3166"/>
    <w:multiLevelType w:val="hybridMultilevel"/>
    <w:tmpl w:val="AC8E7188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0DA11EE"/>
    <w:multiLevelType w:val="hybridMultilevel"/>
    <w:tmpl w:val="D8F82FBC"/>
    <w:lvl w:ilvl="0" w:tplc="95CAFB02">
      <w:start w:val="1"/>
      <w:numFmt w:val="bullet"/>
      <w:lvlText w:val="+"/>
      <w:lvlJc w:val="left"/>
      <w:pPr>
        <w:ind w:left="680" w:hanging="340"/>
      </w:pPr>
      <w:rPr>
        <w:rFonts w:ascii="Mark Pro" w:hAnsi="Mark Pro" w:hint="default"/>
        <w:b/>
        <w:i w:val="0"/>
        <w:color w:val="555555"/>
        <w:sz w:val="20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2534989"/>
    <w:multiLevelType w:val="hybridMultilevel"/>
    <w:tmpl w:val="8C66AA30"/>
    <w:lvl w:ilvl="0" w:tplc="17E40678">
      <w:start w:val="1"/>
      <w:numFmt w:val="bullet"/>
      <w:lvlText w:val="+"/>
      <w:lvlJc w:val="left"/>
      <w:pPr>
        <w:ind w:left="700" w:hanging="360"/>
      </w:pPr>
      <w:rPr>
        <w:rFonts w:ascii="Mark Pro" w:hAnsi="Mark Pro" w:hint="default"/>
        <w:b/>
        <w:i w:val="0"/>
        <w:color w:val="555555"/>
        <w:sz w:val="22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1A3BFE"/>
    <w:multiLevelType w:val="hybridMultilevel"/>
    <w:tmpl w:val="58A8838A"/>
    <w:lvl w:ilvl="0" w:tplc="AFB65750">
      <w:start w:val="1"/>
      <w:numFmt w:val="bullet"/>
      <w:lvlText w:val="+"/>
      <w:lvlJc w:val="left"/>
      <w:pPr>
        <w:ind w:left="360" w:hanging="360"/>
      </w:pPr>
      <w:rPr>
        <w:rFonts w:ascii="Mark Pro" w:hAnsi="Mark Pro" w:hint="default"/>
        <w:b/>
        <w:i w:val="0"/>
        <w:color w:val="555555"/>
        <w:sz w:val="22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3C7F1CAC"/>
    <w:multiLevelType w:val="hybridMultilevel"/>
    <w:tmpl w:val="4F46842C"/>
    <w:lvl w:ilvl="0" w:tplc="95CAFB02">
      <w:start w:val="1"/>
      <w:numFmt w:val="bullet"/>
      <w:lvlText w:val="+"/>
      <w:lvlJc w:val="left"/>
      <w:pPr>
        <w:ind w:left="700" w:hanging="360"/>
      </w:pPr>
      <w:rPr>
        <w:rFonts w:ascii="Mark Pro" w:hAnsi="Mark Pro" w:hint="default"/>
        <w:b/>
        <w:i w:val="0"/>
        <w:color w:val="555555"/>
        <w:sz w:val="20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5E7E20"/>
    <w:multiLevelType w:val="hybridMultilevel"/>
    <w:tmpl w:val="B7442690"/>
    <w:lvl w:ilvl="0" w:tplc="648CC984">
      <w:start w:val="1"/>
      <w:numFmt w:val="bullet"/>
      <w:pStyle w:val="Aufzhlung"/>
      <w:lvlText w:val="+"/>
      <w:lvlJc w:val="left"/>
      <w:pPr>
        <w:ind w:left="360" w:hanging="360"/>
      </w:pPr>
      <w:rPr>
        <w:rFonts w:ascii="Arial" w:hAnsi="Arial" w:hint="default"/>
        <w:b/>
        <w:i w:val="0"/>
        <w:color w:val="C6243C"/>
        <w:sz w:val="22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06057D6"/>
    <w:multiLevelType w:val="multilevel"/>
    <w:tmpl w:val="0407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 w15:restartNumberingAfterBreak="0">
    <w:nsid w:val="560D0010"/>
    <w:multiLevelType w:val="hybridMultilevel"/>
    <w:tmpl w:val="3384CD8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B5B27C3"/>
    <w:multiLevelType w:val="hybridMultilevel"/>
    <w:tmpl w:val="B54E18D4"/>
    <w:lvl w:ilvl="0" w:tplc="F6D28A1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b/>
        <w:i w:val="0"/>
        <w:color w:val="555555"/>
        <w:sz w:val="22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DF859FD"/>
    <w:multiLevelType w:val="hybridMultilevel"/>
    <w:tmpl w:val="299470C6"/>
    <w:lvl w:ilvl="0" w:tplc="AFB65750">
      <w:start w:val="1"/>
      <w:numFmt w:val="bullet"/>
      <w:lvlText w:val="+"/>
      <w:lvlJc w:val="left"/>
      <w:pPr>
        <w:ind w:left="700" w:hanging="360"/>
      </w:pPr>
      <w:rPr>
        <w:rFonts w:ascii="Mark Pro" w:hAnsi="Mark Pro" w:hint="default"/>
        <w:b/>
        <w:i w:val="0"/>
        <w:color w:val="555555"/>
        <w:sz w:val="22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"/>
  </w:num>
  <w:num w:numId="3">
    <w:abstractNumId w:val="4"/>
  </w:num>
  <w:num w:numId="4">
    <w:abstractNumId w:val="8"/>
  </w:num>
  <w:num w:numId="5">
    <w:abstractNumId w:val="9"/>
  </w:num>
  <w:num w:numId="6">
    <w:abstractNumId w:val="2"/>
  </w:num>
  <w:num w:numId="7">
    <w:abstractNumId w:val="3"/>
  </w:num>
  <w:num w:numId="8">
    <w:abstractNumId w:val="6"/>
  </w:num>
  <w:num w:numId="9">
    <w:abstractNumId w:val="0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0"/>
  <w:displayBackgroundShape/>
  <w:proofState w:spelling="clean" w:grammar="clean"/>
  <w:stylePaneFormatFilter w:val="3F21" w:allStyles="1" w:customStyles="0" w:latentStyles="0" w:stylesInUse="0" w:headingStyles="1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425"/>
  <w:doNotShadeFormData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A5D6F"/>
    <w:rsid w:val="0000267C"/>
    <w:rsid w:val="0001158A"/>
    <w:rsid w:val="00011D2B"/>
    <w:rsid w:val="00014B97"/>
    <w:rsid w:val="000162ED"/>
    <w:rsid w:val="0002199A"/>
    <w:rsid w:val="00022D43"/>
    <w:rsid w:val="00022F2A"/>
    <w:rsid w:val="00032AE3"/>
    <w:rsid w:val="000414E4"/>
    <w:rsid w:val="0004421D"/>
    <w:rsid w:val="000644FC"/>
    <w:rsid w:val="00084FE4"/>
    <w:rsid w:val="000910B5"/>
    <w:rsid w:val="000A1433"/>
    <w:rsid w:val="000B0C74"/>
    <w:rsid w:val="000B440F"/>
    <w:rsid w:val="000B7A33"/>
    <w:rsid w:val="000C05EA"/>
    <w:rsid w:val="000C0A0D"/>
    <w:rsid w:val="000D31FA"/>
    <w:rsid w:val="000E493D"/>
    <w:rsid w:val="000E5FAB"/>
    <w:rsid w:val="000F5D6E"/>
    <w:rsid w:val="00104193"/>
    <w:rsid w:val="00136CBB"/>
    <w:rsid w:val="00143C3D"/>
    <w:rsid w:val="00153AE4"/>
    <w:rsid w:val="00154922"/>
    <w:rsid w:val="001610EC"/>
    <w:rsid w:val="00163855"/>
    <w:rsid w:val="00172856"/>
    <w:rsid w:val="001826D6"/>
    <w:rsid w:val="001834A8"/>
    <w:rsid w:val="00187C01"/>
    <w:rsid w:val="001924E9"/>
    <w:rsid w:val="00194D2D"/>
    <w:rsid w:val="001A35BF"/>
    <w:rsid w:val="001A4A6B"/>
    <w:rsid w:val="001A4F99"/>
    <w:rsid w:val="001B38D9"/>
    <w:rsid w:val="001B3986"/>
    <w:rsid w:val="001B67FA"/>
    <w:rsid w:val="001E1662"/>
    <w:rsid w:val="001E4AB5"/>
    <w:rsid w:val="001F206C"/>
    <w:rsid w:val="001F49A8"/>
    <w:rsid w:val="0021052D"/>
    <w:rsid w:val="00213914"/>
    <w:rsid w:val="00237371"/>
    <w:rsid w:val="00241055"/>
    <w:rsid w:val="00243C9F"/>
    <w:rsid w:val="002678E9"/>
    <w:rsid w:val="002937BC"/>
    <w:rsid w:val="002A0625"/>
    <w:rsid w:val="002B10C1"/>
    <w:rsid w:val="002B6A40"/>
    <w:rsid w:val="002C1755"/>
    <w:rsid w:val="002D5BC3"/>
    <w:rsid w:val="002D6BAF"/>
    <w:rsid w:val="002E1A3F"/>
    <w:rsid w:val="0030077D"/>
    <w:rsid w:val="00302047"/>
    <w:rsid w:val="003029C2"/>
    <w:rsid w:val="00302BB5"/>
    <w:rsid w:val="0031782F"/>
    <w:rsid w:val="00333AFF"/>
    <w:rsid w:val="00347060"/>
    <w:rsid w:val="003622DB"/>
    <w:rsid w:val="0037174C"/>
    <w:rsid w:val="00372B44"/>
    <w:rsid w:val="0037661B"/>
    <w:rsid w:val="00396663"/>
    <w:rsid w:val="003A1F80"/>
    <w:rsid w:val="003A5D6F"/>
    <w:rsid w:val="003A70F9"/>
    <w:rsid w:val="003B1C80"/>
    <w:rsid w:val="003B5EF9"/>
    <w:rsid w:val="003E21D1"/>
    <w:rsid w:val="004067F5"/>
    <w:rsid w:val="00406826"/>
    <w:rsid w:val="004339C3"/>
    <w:rsid w:val="00436749"/>
    <w:rsid w:val="00440043"/>
    <w:rsid w:val="00443E88"/>
    <w:rsid w:val="00455FE4"/>
    <w:rsid w:val="00462982"/>
    <w:rsid w:val="00463807"/>
    <w:rsid w:val="00463ED5"/>
    <w:rsid w:val="00465716"/>
    <w:rsid w:val="00476957"/>
    <w:rsid w:val="00480736"/>
    <w:rsid w:val="0048333E"/>
    <w:rsid w:val="0049082D"/>
    <w:rsid w:val="0049281F"/>
    <w:rsid w:val="00494F66"/>
    <w:rsid w:val="0049678B"/>
    <w:rsid w:val="00497179"/>
    <w:rsid w:val="00497E4B"/>
    <w:rsid w:val="004A171C"/>
    <w:rsid w:val="004B2BA8"/>
    <w:rsid w:val="004D2734"/>
    <w:rsid w:val="004D5262"/>
    <w:rsid w:val="004E72A5"/>
    <w:rsid w:val="004F09C1"/>
    <w:rsid w:val="004F55F0"/>
    <w:rsid w:val="004F6811"/>
    <w:rsid w:val="005022FF"/>
    <w:rsid w:val="0050648F"/>
    <w:rsid w:val="005318F5"/>
    <w:rsid w:val="00545446"/>
    <w:rsid w:val="0055099E"/>
    <w:rsid w:val="00555728"/>
    <w:rsid w:val="00573E35"/>
    <w:rsid w:val="0057714E"/>
    <w:rsid w:val="005947D7"/>
    <w:rsid w:val="00595204"/>
    <w:rsid w:val="005B6C92"/>
    <w:rsid w:val="005B7678"/>
    <w:rsid w:val="005D53FC"/>
    <w:rsid w:val="005E16B7"/>
    <w:rsid w:val="005E64CC"/>
    <w:rsid w:val="005F4EE6"/>
    <w:rsid w:val="005F6D46"/>
    <w:rsid w:val="006114DE"/>
    <w:rsid w:val="00630667"/>
    <w:rsid w:val="006344C5"/>
    <w:rsid w:val="00660B0D"/>
    <w:rsid w:val="00663CBB"/>
    <w:rsid w:val="00675EF5"/>
    <w:rsid w:val="00696E5A"/>
    <w:rsid w:val="006B37D7"/>
    <w:rsid w:val="006C7498"/>
    <w:rsid w:val="006D2354"/>
    <w:rsid w:val="006E7169"/>
    <w:rsid w:val="006F503B"/>
    <w:rsid w:val="00703348"/>
    <w:rsid w:val="00705456"/>
    <w:rsid w:val="0071177B"/>
    <w:rsid w:val="007169FA"/>
    <w:rsid w:val="00722A76"/>
    <w:rsid w:val="00732DDF"/>
    <w:rsid w:val="007362A8"/>
    <w:rsid w:val="00744B6B"/>
    <w:rsid w:val="00747959"/>
    <w:rsid w:val="007507BF"/>
    <w:rsid w:val="00765481"/>
    <w:rsid w:val="00765726"/>
    <w:rsid w:val="00765F94"/>
    <w:rsid w:val="00771677"/>
    <w:rsid w:val="0078040C"/>
    <w:rsid w:val="00785186"/>
    <w:rsid w:val="00787848"/>
    <w:rsid w:val="007A70B4"/>
    <w:rsid w:val="007B357A"/>
    <w:rsid w:val="007C6FB5"/>
    <w:rsid w:val="007D1C66"/>
    <w:rsid w:val="007D2FD8"/>
    <w:rsid w:val="007D4B98"/>
    <w:rsid w:val="007D76FB"/>
    <w:rsid w:val="007E47BE"/>
    <w:rsid w:val="0081148B"/>
    <w:rsid w:val="00813060"/>
    <w:rsid w:val="00816834"/>
    <w:rsid w:val="00825CAF"/>
    <w:rsid w:val="00831161"/>
    <w:rsid w:val="00832E68"/>
    <w:rsid w:val="008334B4"/>
    <w:rsid w:val="0083492B"/>
    <w:rsid w:val="00837F1E"/>
    <w:rsid w:val="00852767"/>
    <w:rsid w:val="008649DE"/>
    <w:rsid w:val="00874F03"/>
    <w:rsid w:val="0087741F"/>
    <w:rsid w:val="00884A95"/>
    <w:rsid w:val="00885805"/>
    <w:rsid w:val="00890627"/>
    <w:rsid w:val="008D7D4B"/>
    <w:rsid w:val="008E133F"/>
    <w:rsid w:val="008E3D28"/>
    <w:rsid w:val="008F25B8"/>
    <w:rsid w:val="0090396B"/>
    <w:rsid w:val="00903FD3"/>
    <w:rsid w:val="00945D2F"/>
    <w:rsid w:val="009506CF"/>
    <w:rsid w:val="00960E88"/>
    <w:rsid w:val="0096148E"/>
    <w:rsid w:val="0096685B"/>
    <w:rsid w:val="009902FE"/>
    <w:rsid w:val="00994E95"/>
    <w:rsid w:val="009B0986"/>
    <w:rsid w:val="009B334F"/>
    <w:rsid w:val="009C4D60"/>
    <w:rsid w:val="009E3835"/>
    <w:rsid w:val="009E45C2"/>
    <w:rsid w:val="009E5051"/>
    <w:rsid w:val="009E6770"/>
    <w:rsid w:val="009E6835"/>
    <w:rsid w:val="009F7E95"/>
    <w:rsid w:val="00A26739"/>
    <w:rsid w:val="00A408A7"/>
    <w:rsid w:val="00A72994"/>
    <w:rsid w:val="00A77C20"/>
    <w:rsid w:val="00A77F7E"/>
    <w:rsid w:val="00A86388"/>
    <w:rsid w:val="00A94BD8"/>
    <w:rsid w:val="00AA549F"/>
    <w:rsid w:val="00AB0009"/>
    <w:rsid w:val="00AB454A"/>
    <w:rsid w:val="00AC2FDB"/>
    <w:rsid w:val="00AF102D"/>
    <w:rsid w:val="00AF2BDB"/>
    <w:rsid w:val="00B23E5D"/>
    <w:rsid w:val="00B26CA4"/>
    <w:rsid w:val="00B40605"/>
    <w:rsid w:val="00B7224E"/>
    <w:rsid w:val="00B7482C"/>
    <w:rsid w:val="00B74A38"/>
    <w:rsid w:val="00B84D5E"/>
    <w:rsid w:val="00B929E8"/>
    <w:rsid w:val="00B9541A"/>
    <w:rsid w:val="00BB23A9"/>
    <w:rsid w:val="00BC1DC0"/>
    <w:rsid w:val="00BD0859"/>
    <w:rsid w:val="00BD0D1E"/>
    <w:rsid w:val="00BD47A9"/>
    <w:rsid w:val="00BE2E70"/>
    <w:rsid w:val="00BE6810"/>
    <w:rsid w:val="00BE7ECC"/>
    <w:rsid w:val="00C060E5"/>
    <w:rsid w:val="00C06E24"/>
    <w:rsid w:val="00C10074"/>
    <w:rsid w:val="00C1090E"/>
    <w:rsid w:val="00C13299"/>
    <w:rsid w:val="00C13AAD"/>
    <w:rsid w:val="00C2067A"/>
    <w:rsid w:val="00C23100"/>
    <w:rsid w:val="00C31837"/>
    <w:rsid w:val="00C33966"/>
    <w:rsid w:val="00C42E30"/>
    <w:rsid w:val="00C50BA4"/>
    <w:rsid w:val="00C750AF"/>
    <w:rsid w:val="00C8562E"/>
    <w:rsid w:val="00C92D6C"/>
    <w:rsid w:val="00C94565"/>
    <w:rsid w:val="00C97160"/>
    <w:rsid w:val="00CA07FC"/>
    <w:rsid w:val="00CB1027"/>
    <w:rsid w:val="00CB4073"/>
    <w:rsid w:val="00CB6B9E"/>
    <w:rsid w:val="00CC566D"/>
    <w:rsid w:val="00CC7854"/>
    <w:rsid w:val="00CD0335"/>
    <w:rsid w:val="00CE1D57"/>
    <w:rsid w:val="00CE2565"/>
    <w:rsid w:val="00D01AFF"/>
    <w:rsid w:val="00D07582"/>
    <w:rsid w:val="00D07EE8"/>
    <w:rsid w:val="00D14F02"/>
    <w:rsid w:val="00D15108"/>
    <w:rsid w:val="00D22410"/>
    <w:rsid w:val="00D2371D"/>
    <w:rsid w:val="00D26EAA"/>
    <w:rsid w:val="00D413D1"/>
    <w:rsid w:val="00D4410D"/>
    <w:rsid w:val="00D53CB7"/>
    <w:rsid w:val="00D55469"/>
    <w:rsid w:val="00D72637"/>
    <w:rsid w:val="00D94149"/>
    <w:rsid w:val="00D95F09"/>
    <w:rsid w:val="00DA43D9"/>
    <w:rsid w:val="00DC3B79"/>
    <w:rsid w:val="00DD3EE5"/>
    <w:rsid w:val="00E0311C"/>
    <w:rsid w:val="00E178DB"/>
    <w:rsid w:val="00E22F5B"/>
    <w:rsid w:val="00E23539"/>
    <w:rsid w:val="00E43767"/>
    <w:rsid w:val="00E505F9"/>
    <w:rsid w:val="00E56987"/>
    <w:rsid w:val="00E644E5"/>
    <w:rsid w:val="00E74423"/>
    <w:rsid w:val="00E82958"/>
    <w:rsid w:val="00EB0142"/>
    <w:rsid w:val="00EB40BF"/>
    <w:rsid w:val="00EC3882"/>
    <w:rsid w:val="00EE3E65"/>
    <w:rsid w:val="00F003C1"/>
    <w:rsid w:val="00F027B0"/>
    <w:rsid w:val="00F043A4"/>
    <w:rsid w:val="00F17A92"/>
    <w:rsid w:val="00F31945"/>
    <w:rsid w:val="00F73E2D"/>
    <w:rsid w:val="00F83B0F"/>
    <w:rsid w:val="00F86D1C"/>
    <w:rsid w:val="00F93521"/>
    <w:rsid w:val="00F938B1"/>
    <w:rsid w:val="00F94F1D"/>
    <w:rsid w:val="00FA0FBA"/>
    <w:rsid w:val="00FB1642"/>
    <w:rsid w:val="00FB6CCA"/>
    <w:rsid w:val="00FD4E06"/>
    <w:rsid w:val="00FD713C"/>
    <w:rsid w:val="00FE22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D4CBAE8"/>
  <w15:chartTrackingRefBased/>
  <w15:docId w15:val="{32367324-D375-054F-832C-4D667591EF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2D5BC3"/>
    <w:pPr>
      <w:spacing w:after="140" w:line="280" w:lineRule="exact"/>
    </w:pPr>
    <w:rPr>
      <w:rFonts w:ascii="Arial" w:hAnsi="Arial"/>
      <w:color w:val="000000"/>
      <w:sz w:val="22"/>
      <w:szCs w:val="24"/>
      <w:lang w:eastAsia="en-US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90396B"/>
    <w:pPr>
      <w:keepNext/>
      <w:keepLines/>
      <w:spacing w:before="240" w:line="400" w:lineRule="exact"/>
      <w:outlineLvl w:val="0"/>
    </w:pPr>
    <w:rPr>
      <w:rFonts w:eastAsia="Times New Roman"/>
      <w:b/>
      <w:sz w:val="32"/>
      <w:szCs w:val="32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2D5BC3"/>
    <w:pPr>
      <w:keepNext/>
      <w:keepLines/>
      <w:spacing w:before="40"/>
      <w:outlineLvl w:val="1"/>
    </w:pPr>
    <w:rPr>
      <w:rFonts w:eastAsia="Times New Roman"/>
      <w:color w:val="C6243C"/>
      <w:sz w:val="28"/>
      <w:szCs w:val="26"/>
    </w:rPr>
  </w:style>
  <w:style w:type="paragraph" w:styleId="berschrift3">
    <w:name w:val="heading 3"/>
    <w:aliases w:val="Überschrift 3 – findet keine Anwendung"/>
    <w:basedOn w:val="Standard"/>
    <w:next w:val="Standard"/>
    <w:link w:val="berschrift3Zchn"/>
    <w:uiPriority w:val="9"/>
    <w:semiHidden/>
    <w:unhideWhenUsed/>
    <w:qFormat/>
    <w:rsid w:val="002D5BC3"/>
    <w:pPr>
      <w:keepNext/>
      <w:keepLines/>
      <w:spacing w:before="40" w:after="0"/>
      <w:outlineLvl w:val="2"/>
    </w:pPr>
    <w:rPr>
      <w:rFonts w:ascii="Calibri Light" w:eastAsia="Times New Roman" w:hAnsi="Calibri Light"/>
      <w:color w:val="1F3763"/>
      <w:sz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3Zchn">
    <w:name w:val="Überschrift 3 Zchn"/>
    <w:aliases w:val="Überschrift 3 – findet keine Anwendung Zchn"/>
    <w:link w:val="berschrift3"/>
    <w:uiPriority w:val="9"/>
    <w:semiHidden/>
    <w:rsid w:val="002D5BC3"/>
    <w:rPr>
      <w:rFonts w:ascii="Calibri Light" w:eastAsia="Times New Roman" w:hAnsi="Calibri Light" w:cs="Times New Roman"/>
      <w:color w:val="1F3763"/>
      <w:sz w:val="24"/>
      <w:szCs w:val="24"/>
      <w:lang w:eastAsia="en-US"/>
    </w:rPr>
  </w:style>
  <w:style w:type="paragraph" w:customStyle="1" w:styleId="StandardHervorhebung">
    <w:name w:val="Standard Hervorhebung"/>
    <w:basedOn w:val="Standard"/>
    <w:qFormat/>
    <w:rsid w:val="00FB6CCA"/>
    <w:pPr>
      <w:ind w:right="2120"/>
    </w:pPr>
    <w:rPr>
      <w:b/>
    </w:rPr>
  </w:style>
  <w:style w:type="paragraph" w:styleId="Kopfzeile">
    <w:name w:val="header"/>
    <w:aliases w:val="Zitate"/>
    <w:basedOn w:val="Standard"/>
    <w:link w:val="KopfzeileZchn"/>
    <w:uiPriority w:val="99"/>
    <w:unhideWhenUsed/>
    <w:qFormat/>
    <w:rsid w:val="00FB6CCA"/>
    <w:pPr>
      <w:tabs>
        <w:tab w:val="center" w:pos="4536"/>
        <w:tab w:val="right" w:pos="9072"/>
      </w:tabs>
    </w:pPr>
    <w:rPr>
      <w:i/>
      <w:color w:val="4D4D4C"/>
    </w:rPr>
  </w:style>
  <w:style w:type="character" w:customStyle="1" w:styleId="KopfzeileZchn">
    <w:name w:val="Kopfzeile Zchn"/>
    <w:aliases w:val="Zitate Zchn"/>
    <w:link w:val="Kopfzeile"/>
    <w:uiPriority w:val="99"/>
    <w:rsid w:val="00FB6CCA"/>
    <w:rPr>
      <w:rFonts w:ascii="Arial" w:hAnsi="Arial"/>
      <w:i/>
      <w:color w:val="4D4D4C"/>
      <w:sz w:val="22"/>
      <w:szCs w:val="24"/>
      <w:lang w:eastAsia="en-US"/>
    </w:rPr>
  </w:style>
  <w:style w:type="paragraph" w:customStyle="1" w:styleId="Aufzhlung">
    <w:name w:val="Aufzählung"/>
    <w:qFormat/>
    <w:rsid w:val="00832E68"/>
    <w:pPr>
      <w:numPr>
        <w:numId w:val="10"/>
      </w:numPr>
    </w:pPr>
    <w:rPr>
      <w:rFonts w:ascii="Arial" w:eastAsia="MS Mincho" w:hAnsi="Arial"/>
      <w:b/>
      <w:color w:val="000000"/>
      <w:sz w:val="22"/>
      <w:szCs w:val="18"/>
    </w:rPr>
  </w:style>
  <w:style w:type="paragraph" w:styleId="Titel">
    <w:name w:val="Title"/>
    <w:aliases w:val="Maginalien"/>
    <w:basedOn w:val="Standard"/>
    <w:next w:val="Standard"/>
    <w:link w:val="TitelZchn"/>
    <w:uiPriority w:val="10"/>
    <w:qFormat/>
    <w:rsid w:val="002D5BC3"/>
    <w:pPr>
      <w:spacing w:line="200" w:lineRule="exact"/>
      <w:contextualSpacing/>
    </w:pPr>
    <w:rPr>
      <w:rFonts w:eastAsia="Times New Roman"/>
      <w:spacing w:val="-10"/>
      <w:kern w:val="28"/>
      <w:sz w:val="16"/>
      <w:szCs w:val="56"/>
    </w:rPr>
  </w:style>
  <w:style w:type="character" w:customStyle="1" w:styleId="TitelZchn">
    <w:name w:val="Titel Zchn"/>
    <w:aliases w:val="Maginalien Zchn"/>
    <w:link w:val="Titel"/>
    <w:uiPriority w:val="10"/>
    <w:rsid w:val="002D5BC3"/>
    <w:rPr>
      <w:rFonts w:ascii="Arial" w:eastAsia="Times New Roman" w:hAnsi="Arial" w:cs="Times New Roman"/>
      <w:color w:val="000000"/>
      <w:spacing w:val="-10"/>
      <w:kern w:val="28"/>
      <w:sz w:val="16"/>
      <w:szCs w:val="56"/>
      <w:lang w:eastAsia="en-US"/>
    </w:rPr>
  </w:style>
  <w:style w:type="character" w:customStyle="1" w:styleId="berschrift1Zchn">
    <w:name w:val="Überschrift 1 Zchn"/>
    <w:link w:val="berschrift1"/>
    <w:uiPriority w:val="9"/>
    <w:rsid w:val="0090396B"/>
    <w:rPr>
      <w:rFonts w:ascii="Arial" w:eastAsia="Times New Roman" w:hAnsi="Arial" w:cs="Times New Roman"/>
      <w:b/>
      <w:color w:val="000000"/>
      <w:sz w:val="32"/>
      <w:szCs w:val="32"/>
      <w:lang w:eastAsia="en-US"/>
    </w:rPr>
  </w:style>
  <w:style w:type="character" w:customStyle="1" w:styleId="berschrift2Zchn">
    <w:name w:val="Überschrift 2 Zchn"/>
    <w:link w:val="berschrift2"/>
    <w:uiPriority w:val="9"/>
    <w:rsid w:val="002D5BC3"/>
    <w:rPr>
      <w:rFonts w:ascii="Arial" w:eastAsia="Times New Roman" w:hAnsi="Arial" w:cs="Times New Roman"/>
      <w:color w:val="C6243C"/>
      <w:sz w:val="28"/>
      <w:szCs w:val="26"/>
      <w:lang w:eastAsia="en-US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AF2BDB"/>
    <w:pPr>
      <w:spacing w:line="240" w:lineRule="auto"/>
    </w:pPr>
    <w:rPr>
      <w:rFonts w:ascii="Times New Roman" w:hAnsi="Times New Roman"/>
      <w:sz w:val="18"/>
      <w:szCs w:val="18"/>
    </w:rPr>
  </w:style>
  <w:style w:type="character" w:customStyle="1" w:styleId="SprechblasentextZchn">
    <w:name w:val="Sprechblasentext Zchn"/>
    <w:link w:val="Sprechblasentext"/>
    <w:uiPriority w:val="99"/>
    <w:semiHidden/>
    <w:rsid w:val="00AF2BDB"/>
    <w:rPr>
      <w:rFonts w:ascii="Times New Roman" w:hAnsi="Times New Roman"/>
      <w:color w:val="555555"/>
      <w:sz w:val="18"/>
      <w:szCs w:val="18"/>
      <w:lang w:eastAsia="en-US"/>
    </w:rPr>
  </w:style>
  <w:style w:type="character" w:styleId="Kommentarzeichen">
    <w:name w:val="annotation reference"/>
    <w:uiPriority w:val="99"/>
    <w:semiHidden/>
    <w:unhideWhenUsed/>
    <w:rsid w:val="004F09C1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4F09C1"/>
    <w:pPr>
      <w:spacing w:line="240" w:lineRule="auto"/>
    </w:pPr>
    <w:rPr>
      <w:sz w:val="20"/>
      <w:szCs w:val="20"/>
    </w:rPr>
  </w:style>
  <w:style w:type="character" w:customStyle="1" w:styleId="KommentartextZchn">
    <w:name w:val="Kommentartext Zchn"/>
    <w:link w:val="Kommentartext"/>
    <w:uiPriority w:val="99"/>
    <w:semiHidden/>
    <w:rsid w:val="004F09C1"/>
    <w:rPr>
      <w:rFonts w:ascii="Arial" w:hAnsi="Arial"/>
      <w:color w:val="555555"/>
      <w:lang w:eastAsia="en-US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4F09C1"/>
    <w:rPr>
      <w:b/>
      <w:bCs/>
    </w:rPr>
  </w:style>
  <w:style w:type="character" w:customStyle="1" w:styleId="KommentarthemaZchn">
    <w:name w:val="Kommentarthema Zchn"/>
    <w:link w:val="Kommentarthema"/>
    <w:uiPriority w:val="99"/>
    <w:semiHidden/>
    <w:rsid w:val="004F09C1"/>
    <w:rPr>
      <w:rFonts w:ascii="Arial" w:hAnsi="Arial"/>
      <w:b/>
      <w:bCs/>
      <w:color w:val="555555"/>
      <w:lang w:eastAsia="en-US"/>
    </w:rPr>
  </w:style>
  <w:style w:type="paragraph" w:styleId="berarbeitung">
    <w:name w:val="Revision"/>
    <w:hidden/>
    <w:uiPriority w:val="99"/>
    <w:semiHidden/>
    <w:rsid w:val="00C2067A"/>
    <w:rPr>
      <w:rFonts w:ascii="Arial" w:hAnsi="Arial"/>
      <w:color w:val="555555"/>
      <w:sz w:val="22"/>
      <w:szCs w:val="24"/>
      <w:lang w:eastAsia="en-US"/>
    </w:rPr>
  </w:style>
  <w:style w:type="paragraph" w:customStyle="1" w:styleId="StandardHervorhebungrot">
    <w:name w:val="Standard Hervorhebung rot"/>
    <w:basedOn w:val="berschrift2"/>
    <w:qFormat/>
    <w:rsid w:val="002B10C1"/>
    <w:pPr>
      <w:spacing w:line="220" w:lineRule="exact"/>
      <w:ind w:right="1831"/>
    </w:pPr>
    <w:rPr>
      <w:rFonts w:eastAsia="Calibri"/>
      <w:b/>
      <w:sz w:val="22"/>
    </w:rPr>
  </w:style>
  <w:style w:type="character" w:styleId="Hyperlink">
    <w:name w:val="Hyperlink"/>
    <w:basedOn w:val="Absatz-Standardschriftart"/>
    <w:uiPriority w:val="99"/>
    <w:unhideWhenUsed/>
    <w:rsid w:val="00BD0D1E"/>
    <w:rPr>
      <w:color w:val="0563C1" w:themeColor="hyperlink"/>
      <w:u w:val="single"/>
    </w:rPr>
  </w:style>
  <w:style w:type="character" w:customStyle="1" w:styleId="NichtaufgelsteErwhnung1">
    <w:name w:val="Nicht aufgelöste Erwähnung1"/>
    <w:basedOn w:val="Absatz-Standardschriftart"/>
    <w:uiPriority w:val="99"/>
    <w:semiHidden/>
    <w:unhideWhenUsed/>
    <w:rsid w:val="00BD0D1E"/>
    <w:rPr>
      <w:color w:val="605E5C"/>
      <w:shd w:val="clear" w:color="auto" w:fill="E1DFDD"/>
    </w:rPr>
  </w:style>
  <w:style w:type="character" w:styleId="BesuchterLink">
    <w:name w:val="FollowedHyperlink"/>
    <w:basedOn w:val="Absatz-Standardschriftart"/>
    <w:uiPriority w:val="99"/>
    <w:semiHidden/>
    <w:unhideWhenUsed/>
    <w:rsid w:val="00BD0D1E"/>
    <w:rPr>
      <w:color w:val="954F72" w:themeColor="followed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F003C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gtue.de/Privatkunden/Publikationen/Checklisten/58041.html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gtue.de/Privatkunden/Publikationen/Ratgeber/55954.html" TargetMode="Externa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B50C8B3D-121D-4D22-B6AA-FC77657896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893</Words>
  <Characters>5627</Characters>
  <Application>Microsoft Office Word</Application>
  <DocSecurity>0</DocSecurity>
  <Lines>46</Lines>
  <Paragraphs>13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Rüdiger Abele</dc:creator>
  <cp:keywords/>
  <dc:description/>
  <cp:lastModifiedBy>Mario Pistorius</cp:lastModifiedBy>
  <cp:revision>6</cp:revision>
  <cp:lastPrinted>2021-03-21T09:49:00Z</cp:lastPrinted>
  <dcterms:created xsi:type="dcterms:W3CDTF">2021-03-29T12:21:00Z</dcterms:created>
  <dcterms:modified xsi:type="dcterms:W3CDTF">2021-03-29T14:28:00Z</dcterms:modified>
</cp:coreProperties>
</file>