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B05D6" w14:textId="56D830C6"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69151DFA" wp14:editId="19852BD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779836DE" w14:textId="58375A56" w:rsidR="00FC1B0F" w:rsidRPr="00FB6CCA" w:rsidRDefault="00F029F5" w:rsidP="00FC1B0F">
                            <w:pPr>
                              <w:pStyle w:val="Titel"/>
                              <w:rPr>
                                <w:color w:val="4D4D4C"/>
                              </w:rPr>
                            </w:pPr>
                            <w:r>
                              <w:rPr>
                                <w:color w:val="4D4D4C"/>
                              </w:rPr>
                              <w:t>15. August 2024</w:t>
                            </w:r>
                          </w:p>
                          <w:p w14:paraId="257DC8B4" w14:textId="77777777" w:rsidR="00FC1B0F" w:rsidRPr="00436749" w:rsidRDefault="00FC1B0F" w:rsidP="00FC1B0F">
                            <w:pPr>
                              <w:pStyle w:val="berschrift2"/>
                            </w:pPr>
                            <w:r w:rsidRPr="00436749">
                              <w:t>Pressemitteilung</w:t>
                            </w:r>
                          </w:p>
                          <w:p w14:paraId="65896400" w14:textId="77777777" w:rsidR="00FC1B0F" w:rsidRPr="00FB6CCA" w:rsidRDefault="00FC1B0F" w:rsidP="00FC1B0F">
                            <w:pPr>
                              <w:rPr>
                                <w:color w:val="4D4D4C"/>
                                <w:sz w:val="16"/>
                                <w:szCs w:val="16"/>
                              </w:rPr>
                            </w:pPr>
                            <w:r w:rsidRPr="00FB6CCA">
                              <w:rPr>
                                <w:color w:val="4D4D4C"/>
                              </w:rPr>
                              <w:t>Ihr Ansprechpartner</w:t>
                            </w:r>
                            <w:r w:rsidRPr="00FB6CCA">
                              <w:rPr>
                                <w:color w:val="4D4D4C"/>
                              </w:rPr>
                              <w:br/>
                            </w:r>
                            <w:r>
                              <w:rPr>
                                <w:color w:val="4D4D4C"/>
                              </w:rPr>
                              <w:t>Frank</w:t>
                            </w:r>
                            <w:r w:rsidRPr="00FB6CCA">
                              <w:rPr>
                                <w:color w:val="4D4D4C"/>
                              </w:rPr>
                              <w:t xml:space="preserve"> </w:t>
                            </w:r>
                            <w:r>
                              <w:rPr>
                                <w:color w:val="4D4D4C"/>
                              </w:rPr>
                              <w:t>Reichert</w:t>
                            </w:r>
                            <w:r w:rsidRPr="00FB6CCA">
                              <w:rPr>
                                <w:color w:val="4D4D4C"/>
                              </w:rPr>
                              <w:br/>
                            </w:r>
                            <w:r>
                              <w:rPr>
                                <w:color w:val="4D4D4C"/>
                                <w:sz w:val="16"/>
                                <w:szCs w:val="16"/>
                              </w:rPr>
                              <w:t>Leiter Unternehmenskommunikation</w:t>
                            </w:r>
                          </w:p>
                          <w:p w14:paraId="62CE4032" w14:textId="77777777" w:rsidR="00FC1B0F" w:rsidRPr="008649DE" w:rsidRDefault="00FC1B0F" w:rsidP="00FC1B0F">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6F306534" w14:textId="1D81A318" w:rsidR="00436749" w:rsidRPr="008649DE" w:rsidRDefault="00FC1B0F" w:rsidP="00FC1B0F">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779836DE" w14:textId="58375A56" w:rsidR="00FC1B0F" w:rsidRPr="00FB6CCA" w:rsidRDefault="00F029F5" w:rsidP="00FC1B0F">
                      <w:pPr>
                        <w:pStyle w:val="Titel"/>
                        <w:rPr>
                          <w:color w:val="4D4D4C"/>
                        </w:rPr>
                      </w:pPr>
                      <w:r>
                        <w:rPr>
                          <w:color w:val="4D4D4C"/>
                        </w:rPr>
                        <w:t>15. August 2024</w:t>
                      </w:r>
                    </w:p>
                    <w:p w14:paraId="257DC8B4" w14:textId="77777777" w:rsidR="00FC1B0F" w:rsidRPr="00436749" w:rsidRDefault="00FC1B0F" w:rsidP="00FC1B0F">
                      <w:pPr>
                        <w:pStyle w:val="berschrift2"/>
                      </w:pPr>
                      <w:r w:rsidRPr="00436749">
                        <w:t>Pressemitteilung</w:t>
                      </w:r>
                    </w:p>
                    <w:p w14:paraId="65896400" w14:textId="77777777" w:rsidR="00FC1B0F" w:rsidRPr="00FB6CCA" w:rsidRDefault="00FC1B0F" w:rsidP="00FC1B0F">
                      <w:pPr>
                        <w:rPr>
                          <w:color w:val="4D4D4C"/>
                          <w:sz w:val="16"/>
                          <w:szCs w:val="16"/>
                        </w:rPr>
                      </w:pPr>
                      <w:r w:rsidRPr="00FB6CCA">
                        <w:rPr>
                          <w:color w:val="4D4D4C"/>
                        </w:rPr>
                        <w:t>Ihr Ansprechpartner</w:t>
                      </w:r>
                      <w:r w:rsidRPr="00FB6CCA">
                        <w:rPr>
                          <w:color w:val="4D4D4C"/>
                        </w:rPr>
                        <w:br/>
                      </w:r>
                      <w:r>
                        <w:rPr>
                          <w:color w:val="4D4D4C"/>
                        </w:rPr>
                        <w:t>Frank</w:t>
                      </w:r>
                      <w:r w:rsidRPr="00FB6CCA">
                        <w:rPr>
                          <w:color w:val="4D4D4C"/>
                        </w:rPr>
                        <w:t xml:space="preserve"> </w:t>
                      </w:r>
                      <w:r>
                        <w:rPr>
                          <w:color w:val="4D4D4C"/>
                        </w:rPr>
                        <w:t>Reichert</w:t>
                      </w:r>
                      <w:r w:rsidRPr="00FB6CCA">
                        <w:rPr>
                          <w:color w:val="4D4D4C"/>
                        </w:rPr>
                        <w:br/>
                      </w:r>
                      <w:r>
                        <w:rPr>
                          <w:color w:val="4D4D4C"/>
                          <w:sz w:val="16"/>
                          <w:szCs w:val="16"/>
                        </w:rPr>
                        <w:t>Leiter Unternehmenskommunikation</w:t>
                      </w:r>
                    </w:p>
                    <w:p w14:paraId="62CE4032" w14:textId="77777777" w:rsidR="00FC1B0F" w:rsidRPr="008649DE" w:rsidRDefault="00FC1B0F" w:rsidP="00FC1B0F">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6F306534" w14:textId="1D81A318" w:rsidR="00436749" w:rsidRPr="008649DE" w:rsidRDefault="00FC1B0F" w:rsidP="00FC1B0F">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3CEBBCE2" w14:textId="1B32D774" w:rsidR="0049678B" w:rsidRDefault="005B3B1C" w:rsidP="00832E68">
      <w:pPr>
        <w:spacing w:line="400" w:lineRule="exact"/>
        <w:ind w:right="2120"/>
        <w:rPr>
          <w:rStyle w:val="berschrift1Zchn"/>
          <w:rFonts w:eastAsia="Calibri"/>
        </w:rPr>
      </w:pPr>
      <w:r>
        <w:rPr>
          <w:rStyle w:val="berschrift1Zchn"/>
          <w:rFonts w:eastAsia="Calibri"/>
        </w:rPr>
        <w:t xml:space="preserve">So werden Kinder sicherer </w:t>
      </w:r>
      <w:r w:rsidR="002800AB">
        <w:rPr>
          <w:rStyle w:val="berschrift1Zchn"/>
          <w:rFonts w:eastAsia="Calibri"/>
        </w:rPr>
        <w:t>mit</w:t>
      </w:r>
      <w:r w:rsidR="00E1613D">
        <w:rPr>
          <w:rStyle w:val="berschrift1Zchn"/>
          <w:rFonts w:eastAsia="Calibri"/>
        </w:rPr>
        <w:t xml:space="preserve"> </w:t>
      </w:r>
      <w:r w:rsidRPr="005B3B1C">
        <w:rPr>
          <w:rStyle w:val="berschrift1Zchn"/>
          <w:rFonts w:eastAsia="Calibri"/>
        </w:rPr>
        <w:t>dem Fahrrad</w:t>
      </w:r>
      <w:r>
        <w:rPr>
          <w:rStyle w:val="berschrift1Zchn"/>
          <w:rFonts w:eastAsia="Calibri"/>
        </w:rPr>
        <w:t xml:space="preserve"> transportiert</w:t>
      </w:r>
    </w:p>
    <w:p w14:paraId="695DBD61" w14:textId="77777777" w:rsidR="005A26A3" w:rsidRDefault="005A26A3" w:rsidP="005A26A3">
      <w:pPr>
        <w:spacing w:line="400" w:lineRule="exact"/>
        <w:ind w:right="2120"/>
        <w:rPr>
          <w:rStyle w:val="berschrift1Zchn"/>
          <w:rFonts w:eastAsia="Calibri"/>
        </w:rPr>
      </w:pPr>
    </w:p>
    <w:p w14:paraId="6370CEE0" w14:textId="77777777" w:rsidR="005B3B1C" w:rsidRDefault="005B3B1C" w:rsidP="005A26A3">
      <w:pPr>
        <w:pStyle w:val="Aufzhlung"/>
        <w:numPr>
          <w:ilvl w:val="0"/>
          <w:numId w:val="10"/>
        </w:numPr>
      </w:pPr>
      <w:r>
        <w:t>Stets wichtig: Anschnallen und Helm tragen</w:t>
      </w:r>
    </w:p>
    <w:p w14:paraId="4C37210F" w14:textId="33CC8597" w:rsidR="005A26A3" w:rsidRDefault="005B3B1C" w:rsidP="005A26A3">
      <w:pPr>
        <w:pStyle w:val="Aufzhlung"/>
        <w:numPr>
          <w:ilvl w:val="0"/>
          <w:numId w:val="10"/>
        </w:numPr>
      </w:pPr>
      <w:r w:rsidRPr="005B3B1C">
        <w:rPr>
          <w:rFonts w:cs="Arial"/>
        </w:rPr>
        <w:t xml:space="preserve">Lastenfahrräder mit Neigetechnik </w:t>
      </w:r>
      <w:r>
        <w:rPr>
          <w:rFonts w:cs="Arial"/>
        </w:rPr>
        <w:t>haben ein reduziertes Kipprisiko</w:t>
      </w:r>
    </w:p>
    <w:p w14:paraId="79FC08B9" w14:textId="6EDB82E5" w:rsidR="005A26A3" w:rsidRDefault="005B3B1C" w:rsidP="005A26A3">
      <w:pPr>
        <w:pStyle w:val="Aufzhlung"/>
        <w:numPr>
          <w:ilvl w:val="0"/>
          <w:numId w:val="10"/>
        </w:numPr>
      </w:pPr>
      <w:r>
        <w:t xml:space="preserve">Bessere Fahrradanhänger </w:t>
      </w:r>
      <w:r w:rsidR="002800AB">
        <w:t>sind mit einer</w:t>
      </w:r>
      <w:r w:rsidR="00E1613D">
        <w:t xml:space="preserve"> </w:t>
      </w:r>
      <w:r>
        <w:t>Bremse</w:t>
      </w:r>
      <w:r w:rsidR="002800AB">
        <w:t xml:space="preserve"> ausgerüstet</w:t>
      </w:r>
    </w:p>
    <w:p w14:paraId="54E79DF6" w14:textId="4B4C445D" w:rsidR="005A26A3" w:rsidRDefault="005B3B1C" w:rsidP="005A26A3">
      <w:pPr>
        <w:pStyle w:val="Aufzhlung"/>
        <w:numPr>
          <w:ilvl w:val="0"/>
          <w:numId w:val="10"/>
        </w:numPr>
        <w:ind w:left="357" w:right="2121" w:hanging="357"/>
      </w:pPr>
      <w:r w:rsidRPr="005B3B1C">
        <w:rPr>
          <w:rFonts w:cs="Arial"/>
        </w:rPr>
        <w:t xml:space="preserve">Beim Kauf </w:t>
      </w:r>
      <w:r>
        <w:rPr>
          <w:rFonts w:cs="Arial"/>
        </w:rPr>
        <w:t>eines</w:t>
      </w:r>
      <w:r w:rsidRPr="005B3B1C">
        <w:rPr>
          <w:rFonts w:cs="Arial"/>
        </w:rPr>
        <w:t xml:space="preserve"> Kindersitzes auf einen guten seitlichen Kopfschutz achten</w:t>
      </w:r>
      <w:r w:rsidR="005A26A3">
        <w:t xml:space="preserve"> </w:t>
      </w:r>
    </w:p>
    <w:p w14:paraId="54A3D0D7" w14:textId="77777777" w:rsidR="005A26A3" w:rsidRDefault="005A26A3" w:rsidP="005A26A3">
      <w:pPr>
        <w:pStyle w:val="Aufzhlung"/>
        <w:numPr>
          <w:ilvl w:val="0"/>
          <w:numId w:val="0"/>
        </w:numPr>
        <w:ind w:left="357" w:hanging="357"/>
      </w:pPr>
    </w:p>
    <w:p w14:paraId="51D69473" w14:textId="7394E049" w:rsidR="005B3B1C" w:rsidRPr="005B3B1C" w:rsidRDefault="005A26A3" w:rsidP="00801B20">
      <w:pPr>
        <w:ind w:right="2120"/>
        <w:jc w:val="both"/>
        <w:rPr>
          <w:rFonts w:cs="Arial"/>
        </w:rPr>
      </w:pPr>
      <w:r w:rsidRPr="00832E68">
        <w:rPr>
          <w:color w:val="C6243C"/>
        </w:rPr>
        <w:t xml:space="preserve">__ </w:t>
      </w:r>
      <w:r w:rsidRPr="005579C5">
        <w:rPr>
          <w:rFonts w:cs="Arial"/>
        </w:rPr>
        <w:t xml:space="preserve">Stuttgart. </w:t>
      </w:r>
      <w:r w:rsidR="005B3B1C" w:rsidRPr="005B3B1C">
        <w:rPr>
          <w:rFonts w:cs="Arial"/>
        </w:rPr>
        <w:t xml:space="preserve">Fahrräder sind eine umweltfreundliche und </w:t>
      </w:r>
      <w:r w:rsidR="00E1613D">
        <w:rPr>
          <w:rFonts w:cs="Arial"/>
        </w:rPr>
        <w:t xml:space="preserve">gesundheitsfördernde </w:t>
      </w:r>
      <w:r w:rsidR="005B3B1C" w:rsidRPr="005B3B1C">
        <w:rPr>
          <w:rFonts w:cs="Arial"/>
        </w:rPr>
        <w:t xml:space="preserve">Alternative zum Auto. Daher werden auch Kinder immer häufiger mit </w:t>
      </w:r>
      <w:r w:rsidR="002800AB">
        <w:rPr>
          <w:rFonts w:cs="Arial"/>
        </w:rPr>
        <w:t>Fahrrädern</w:t>
      </w:r>
      <w:r w:rsidR="00E1613D">
        <w:rPr>
          <w:rFonts w:cs="Arial"/>
        </w:rPr>
        <w:t xml:space="preserve"> </w:t>
      </w:r>
      <w:r w:rsidR="005B3B1C" w:rsidRPr="005B3B1C">
        <w:rPr>
          <w:rFonts w:cs="Arial"/>
        </w:rPr>
        <w:t xml:space="preserve">transportiert. Das rückt </w:t>
      </w:r>
      <w:r w:rsidR="0065202C">
        <w:rPr>
          <w:rFonts w:cs="Arial"/>
        </w:rPr>
        <w:t>die</w:t>
      </w:r>
      <w:r w:rsidR="0065202C" w:rsidRPr="005B3B1C">
        <w:rPr>
          <w:rFonts w:cs="Arial"/>
        </w:rPr>
        <w:t xml:space="preserve"> </w:t>
      </w:r>
      <w:r w:rsidR="005B3B1C" w:rsidRPr="005B3B1C">
        <w:rPr>
          <w:rFonts w:cs="Arial"/>
        </w:rPr>
        <w:t xml:space="preserve">Sicherheit </w:t>
      </w:r>
      <w:r w:rsidR="0065202C">
        <w:rPr>
          <w:rFonts w:cs="Arial"/>
        </w:rPr>
        <w:t xml:space="preserve">der kleinen Passagiere </w:t>
      </w:r>
      <w:r w:rsidR="005B3B1C" w:rsidRPr="005B3B1C">
        <w:rPr>
          <w:rFonts w:cs="Arial"/>
        </w:rPr>
        <w:t xml:space="preserve">in den Fokus – und um die müssen </w:t>
      </w:r>
      <w:r w:rsidR="00C87E48">
        <w:rPr>
          <w:rFonts w:cs="Arial"/>
        </w:rPr>
        <w:t xml:space="preserve">sich die </w:t>
      </w:r>
      <w:r w:rsidR="005B3B1C" w:rsidRPr="005B3B1C">
        <w:rPr>
          <w:rFonts w:cs="Arial"/>
        </w:rPr>
        <w:t>Eltern</w:t>
      </w:r>
      <w:r w:rsidR="00E1613D">
        <w:rPr>
          <w:rFonts w:cs="Arial"/>
        </w:rPr>
        <w:t xml:space="preserve"> </w:t>
      </w:r>
      <w:r w:rsidR="005B3B1C" w:rsidRPr="005B3B1C">
        <w:rPr>
          <w:rFonts w:cs="Arial"/>
        </w:rPr>
        <w:t>aktiv kümmern. Die GTÜ Gesellschaft für Technische Überwachung mbH gibt wichtige Tipps.</w:t>
      </w:r>
    </w:p>
    <w:p w14:paraId="5E9DCA2B" w14:textId="5D258D7F" w:rsidR="006155AB" w:rsidRDefault="005B3B1C" w:rsidP="00801B20">
      <w:pPr>
        <w:ind w:right="2120"/>
        <w:jc w:val="both"/>
      </w:pPr>
      <w:r w:rsidRPr="00832E68">
        <w:rPr>
          <w:color w:val="C6243C"/>
        </w:rPr>
        <w:t xml:space="preserve">__ </w:t>
      </w:r>
      <w:r w:rsidRPr="005B3B1C">
        <w:rPr>
          <w:rFonts w:cs="Arial"/>
        </w:rPr>
        <w:t>Zunächst das Rechtliche. Mehrere Bedingungen müssen laut Straßenverkehrsordnung (S</w:t>
      </w:r>
      <w:r w:rsidR="002800AB">
        <w:rPr>
          <w:rFonts w:cs="Arial"/>
        </w:rPr>
        <w:t>t</w:t>
      </w:r>
      <w:r w:rsidRPr="005B3B1C">
        <w:rPr>
          <w:rFonts w:cs="Arial"/>
        </w:rPr>
        <w:t xml:space="preserve">VO, Paragraf 21 Absatz 3) erfüllt sein: Kinder bis zum vollendeten siebten Lebensjahr dürfen auf Fahrrädern von mindestens 16 Jahre alten Personen mitgenommen werden, wenn für die Kinder besondere Sitze vorhanden sind und Radverkleidungen oder gleich wirksame Vorrichtungen dafür </w:t>
      </w:r>
      <w:r w:rsidR="006155AB">
        <w:rPr>
          <w:rFonts w:cs="Arial"/>
        </w:rPr>
        <w:t>sorgen</w:t>
      </w:r>
      <w:r w:rsidRPr="005B3B1C">
        <w:rPr>
          <w:rFonts w:cs="Arial"/>
        </w:rPr>
        <w:t xml:space="preserve">, dass die Füße der Kinder nicht in die Speichen geraten können. Hinter Fahrrädern dürfen in Anhängern, die zur </w:t>
      </w:r>
      <w:r w:rsidR="006155AB">
        <w:rPr>
          <w:rFonts w:cs="Arial"/>
        </w:rPr>
        <w:t>Kinderb</w:t>
      </w:r>
      <w:r w:rsidRPr="005B3B1C">
        <w:rPr>
          <w:rFonts w:cs="Arial"/>
        </w:rPr>
        <w:t xml:space="preserve">eförderung eingerichtet sind, bis zu zwei Kinder bis zum vollendeten siebten Lebensjahr von mindestens 16 Jahre alten Personen mitgenommen werden. </w:t>
      </w:r>
      <w:r>
        <w:rPr>
          <w:rFonts w:cs="Arial"/>
        </w:rPr>
        <w:t>Die</w:t>
      </w:r>
      <w:r w:rsidR="002800AB">
        <w:rPr>
          <w:rFonts w:cs="Arial"/>
        </w:rPr>
        <w:t xml:space="preserve"> </w:t>
      </w:r>
      <w:r w:rsidR="006155AB" w:rsidRPr="005B3B1C">
        <w:rPr>
          <w:rFonts w:cs="Arial"/>
        </w:rPr>
        <w:t>Begrenzung auf das vollendete siebte Lebensjahr gilt nicht für die Beförderung eines behinderten Kindes</w:t>
      </w:r>
      <w:r w:rsidR="006155AB">
        <w:rPr>
          <w:rFonts w:cs="Arial"/>
        </w:rPr>
        <w:t>.</w:t>
      </w:r>
    </w:p>
    <w:p w14:paraId="21AAAD53" w14:textId="04B2240C" w:rsidR="00832E68" w:rsidRPr="00832E68" w:rsidRDefault="006155AB" w:rsidP="00801B20">
      <w:pPr>
        <w:ind w:right="2120"/>
        <w:jc w:val="both"/>
        <w:rPr>
          <w:color w:val="555555"/>
        </w:rPr>
        <w:sectPr w:rsidR="00832E68" w:rsidRPr="00832E68" w:rsidSect="00832E68">
          <w:headerReference w:type="even" r:id="rId8"/>
          <w:headerReference w:type="default" r:id="rId9"/>
          <w:footerReference w:type="even" r:id="rId10"/>
          <w:footerReference w:type="default" r:id="rId11"/>
          <w:headerReference w:type="first" r:id="rId12"/>
          <w:footerReference w:type="first" r:id="rId13"/>
          <w:type w:val="continuous"/>
          <w:pgSz w:w="11900" w:h="16840"/>
          <w:pgMar w:top="5632" w:right="1418" w:bottom="1134" w:left="1418" w:header="624" w:footer="1701" w:gutter="0"/>
          <w:pgNumType w:start="2"/>
          <w:cols w:space="708"/>
          <w:titlePg/>
          <w:docGrid w:linePitch="360"/>
        </w:sectPr>
      </w:pPr>
      <w:r w:rsidRPr="00832E68">
        <w:rPr>
          <w:color w:val="C6243C"/>
        </w:rPr>
        <w:t xml:space="preserve">__ </w:t>
      </w:r>
      <w:r w:rsidRPr="005B3B1C">
        <w:rPr>
          <w:rFonts w:cs="Arial"/>
        </w:rPr>
        <w:t xml:space="preserve">Lastenfahrräder </w:t>
      </w:r>
      <w:r>
        <w:rPr>
          <w:rFonts w:cs="Arial"/>
        </w:rPr>
        <w:t xml:space="preserve">werden </w:t>
      </w:r>
      <w:r w:rsidRPr="005B3B1C">
        <w:rPr>
          <w:rFonts w:cs="Arial"/>
        </w:rPr>
        <w:t xml:space="preserve">immer beliebter, </w:t>
      </w:r>
      <w:r>
        <w:rPr>
          <w:rFonts w:cs="Arial"/>
        </w:rPr>
        <w:t xml:space="preserve">sind jedoch </w:t>
      </w:r>
      <w:r w:rsidRPr="005B3B1C">
        <w:rPr>
          <w:rFonts w:cs="Arial"/>
        </w:rPr>
        <w:t xml:space="preserve">oft nicht </w:t>
      </w:r>
    </w:p>
    <w:p w14:paraId="751B329A" w14:textId="403CDB89" w:rsidR="005B3B1C" w:rsidRPr="005B3B1C" w:rsidRDefault="006155AB" w:rsidP="00801B20">
      <w:pPr>
        <w:ind w:right="2120"/>
        <w:jc w:val="both"/>
        <w:rPr>
          <w:rFonts w:cs="Arial"/>
        </w:rPr>
      </w:pPr>
      <w:r w:rsidRPr="005B3B1C">
        <w:rPr>
          <w:rFonts w:cs="Arial"/>
        </w:rPr>
        <w:lastRenderedPageBreak/>
        <w:t>optimal</w:t>
      </w:r>
      <w:r w:rsidRPr="005B3B1C" w:rsidDel="006155AB">
        <w:rPr>
          <w:rFonts w:cs="Arial"/>
        </w:rPr>
        <w:t xml:space="preserve"> </w:t>
      </w:r>
      <w:r w:rsidR="005B3B1C" w:rsidRPr="005B3B1C">
        <w:rPr>
          <w:rFonts w:cs="Arial"/>
        </w:rPr>
        <w:t xml:space="preserve">geeignet für den Kindertransport. Laut einer Studie der Unfallforschung der Versicherer (UDV) im Gesamtverband der Deutschen Versicherungswirtschaft e.V. sind insbesondere dreirädrige Einstiegsmodelle kippanfällig und bieten bei einem Unfall keinen ausreichenden Schutz für Kopf und Oberkörper der Kinder. </w:t>
      </w:r>
      <w:r w:rsidR="002800AB">
        <w:rPr>
          <w:rFonts w:cs="Arial"/>
        </w:rPr>
        <w:t>Mehr Sicherheit ist möglich</w:t>
      </w:r>
      <w:r w:rsidR="005B3B1C" w:rsidRPr="005B3B1C">
        <w:rPr>
          <w:rFonts w:cs="Arial"/>
        </w:rPr>
        <w:t>:</w:t>
      </w:r>
    </w:p>
    <w:p w14:paraId="2F713D40" w14:textId="77777777" w:rsidR="005B3B1C" w:rsidRPr="005B3B1C" w:rsidRDefault="005B3B1C" w:rsidP="00801B20">
      <w:pPr>
        <w:pStyle w:val="Listenabsatz"/>
        <w:numPr>
          <w:ilvl w:val="0"/>
          <w:numId w:val="11"/>
        </w:numPr>
        <w:ind w:right="2120"/>
        <w:jc w:val="both"/>
        <w:rPr>
          <w:rFonts w:cs="Arial"/>
        </w:rPr>
      </w:pPr>
      <w:r w:rsidRPr="005B3B1C">
        <w:rPr>
          <w:rFonts w:cs="Arial"/>
        </w:rPr>
        <w:t>Lastenfahrräder mit Neigetechnik reduzieren das Kipprisiko deutlich.</w:t>
      </w:r>
    </w:p>
    <w:p w14:paraId="26478B1B" w14:textId="363E211A" w:rsidR="005B3B1C" w:rsidRPr="005B3B1C" w:rsidRDefault="005B3B1C" w:rsidP="00801B20">
      <w:pPr>
        <w:pStyle w:val="Listenabsatz"/>
        <w:numPr>
          <w:ilvl w:val="0"/>
          <w:numId w:val="11"/>
        </w:numPr>
        <w:ind w:right="2120"/>
        <w:jc w:val="both"/>
        <w:rPr>
          <w:rFonts w:cs="Arial"/>
        </w:rPr>
      </w:pPr>
      <w:r w:rsidRPr="005B3B1C">
        <w:rPr>
          <w:rFonts w:cs="Arial"/>
        </w:rPr>
        <w:t>Sitze mit Kopfschutz, wirksame</w:t>
      </w:r>
      <w:r w:rsidR="00657C0E">
        <w:rPr>
          <w:rFonts w:cs="Arial"/>
        </w:rPr>
        <w:t xml:space="preserve"> </w:t>
      </w:r>
      <w:r w:rsidRPr="005B3B1C">
        <w:rPr>
          <w:rFonts w:cs="Arial"/>
        </w:rPr>
        <w:t>Gurte und eine Sicherheitszelle als Aufprallschutz sind Investitionen in die Sicherheit der kleinen Passagiere.</w:t>
      </w:r>
    </w:p>
    <w:p w14:paraId="21B04FE5" w14:textId="66DAD573" w:rsidR="005B3B1C" w:rsidRPr="005B3B1C" w:rsidRDefault="005B3B1C" w:rsidP="00801B20">
      <w:pPr>
        <w:pStyle w:val="Listenabsatz"/>
        <w:numPr>
          <w:ilvl w:val="0"/>
          <w:numId w:val="11"/>
        </w:numPr>
        <w:ind w:right="2120"/>
        <w:jc w:val="both"/>
        <w:rPr>
          <w:rFonts w:cs="Arial"/>
        </w:rPr>
      </w:pPr>
      <w:r w:rsidRPr="005B3B1C">
        <w:rPr>
          <w:rFonts w:cs="Arial"/>
        </w:rPr>
        <w:t xml:space="preserve">Helm und Gurte sind essenziell. Laut UDV trägt </w:t>
      </w:r>
      <w:r w:rsidR="00C87E48">
        <w:rPr>
          <w:rFonts w:cs="Arial"/>
        </w:rPr>
        <w:t xml:space="preserve">allerdings </w:t>
      </w:r>
      <w:r w:rsidRPr="005B3B1C">
        <w:rPr>
          <w:rFonts w:cs="Arial"/>
        </w:rPr>
        <w:t>jedes zweite Kind im Lastenfahrrad keinen Helm,</w:t>
      </w:r>
      <w:r w:rsidR="00E1613D">
        <w:rPr>
          <w:rFonts w:cs="Arial"/>
        </w:rPr>
        <w:t xml:space="preserve"> </w:t>
      </w:r>
      <w:r w:rsidRPr="005B3B1C">
        <w:rPr>
          <w:rFonts w:cs="Arial"/>
        </w:rPr>
        <w:t>ein Drittel ist nicht richtig gesichert.</w:t>
      </w:r>
    </w:p>
    <w:p w14:paraId="03F5C9CE" w14:textId="67AE4995" w:rsidR="005B3B1C" w:rsidRPr="005B3B1C" w:rsidRDefault="005B3B1C" w:rsidP="00801B20">
      <w:pPr>
        <w:pStyle w:val="Listenabsatz"/>
        <w:numPr>
          <w:ilvl w:val="0"/>
          <w:numId w:val="11"/>
        </w:numPr>
        <w:ind w:right="2120"/>
        <w:jc w:val="both"/>
        <w:rPr>
          <w:rFonts w:cs="Arial"/>
        </w:rPr>
      </w:pPr>
      <w:r w:rsidRPr="005B3B1C">
        <w:rPr>
          <w:rFonts w:cs="Arial"/>
        </w:rPr>
        <w:t xml:space="preserve">Der Sicherheitsgurt ist auch </w:t>
      </w:r>
      <w:r w:rsidR="00C87E48">
        <w:rPr>
          <w:rFonts w:cs="Arial"/>
        </w:rPr>
        <w:t xml:space="preserve">deswegen </w:t>
      </w:r>
      <w:r w:rsidRPr="005B3B1C">
        <w:rPr>
          <w:rFonts w:cs="Arial"/>
        </w:rPr>
        <w:t xml:space="preserve">wichtig, weil der Bremsweg eines Lastenfahrrads unerwartet kurz sein kann. Ist das Kind nicht gesichert, </w:t>
      </w:r>
      <w:r>
        <w:rPr>
          <w:rFonts w:cs="Arial"/>
        </w:rPr>
        <w:t>kann es</w:t>
      </w:r>
      <w:r w:rsidR="00657C0E">
        <w:rPr>
          <w:rFonts w:cs="Arial"/>
        </w:rPr>
        <w:t xml:space="preserve"> </w:t>
      </w:r>
      <w:r w:rsidRPr="005B3B1C">
        <w:rPr>
          <w:rFonts w:cs="Arial"/>
        </w:rPr>
        <w:t>mit dem Kopf voran aus dem Sitz geschleudert</w:t>
      </w:r>
      <w:r>
        <w:rPr>
          <w:rFonts w:cs="Arial"/>
        </w:rPr>
        <w:t xml:space="preserve"> werden</w:t>
      </w:r>
      <w:r w:rsidRPr="005B3B1C">
        <w:rPr>
          <w:rFonts w:cs="Arial"/>
        </w:rPr>
        <w:t>.</w:t>
      </w:r>
    </w:p>
    <w:p w14:paraId="074B8D80" w14:textId="77777777" w:rsidR="005B3B1C" w:rsidRPr="005B3B1C" w:rsidRDefault="005B3B1C" w:rsidP="00801B20">
      <w:pPr>
        <w:ind w:right="2120"/>
        <w:jc w:val="both"/>
        <w:rPr>
          <w:rFonts w:cs="Arial"/>
        </w:rPr>
      </w:pPr>
      <w:r w:rsidRPr="00832E68">
        <w:rPr>
          <w:color w:val="C6243C"/>
        </w:rPr>
        <w:t xml:space="preserve">__ </w:t>
      </w:r>
      <w:r w:rsidRPr="005B3B1C">
        <w:rPr>
          <w:rFonts w:cs="Arial"/>
        </w:rPr>
        <w:t>Fahrradanhänger bieten durch ihre Sicherheitszelle einen guten Schutz. Wenn Kinder fest angeschnallt sind, berühren sie selbst bei einem Überschlag nicht den Boden. Dennoch gibt es auch hier Optimierungen:</w:t>
      </w:r>
    </w:p>
    <w:p w14:paraId="78801AAC" w14:textId="77777777" w:rsidR="005B3B1C" w:rsidRPr="005B3B1C" w:rsidRDefault="005B3B1C" w:rsidP="00801B20">
      <w:pPr>
        <w:pStyle w:val="Listenabsatz"/>
        <w:numPr>
          <w:ilvl w:val="0"/>
          <w:numId w:val="12"/>
        </w:numPr>
        <w:ind w:right="2120"/>
        <w:jc w:val="both"/>
        <w:rPr>
          <w:rFonts w:cs="Arial"/>
        </w:rPr>
      </w:pPr>
      <w:r w:rsidRPr="005B3B1C">
        <w:rPr>
          <w:rFonts w:cs="Arial"/>
        </w:rPr>
        <w:t>Eine fest montierte Beleuchtung und eine Fahne mit Blinklicht erhöhen die Sichtbarkeit.</w:t>
      </w:r>
    </w:p>
    <w:p w14:paraId="658C3B02" w14:textId="1A50A9E1" w:rsidR="005B3B1C" w:rsidRPr="005B3B1C" w:rsidRDefault="005B3B1C" w:rsidP="00801B20">
      <w:pPr>
        <w:pStyle w:val="Listenabsatz"/>
        <w:numPr>
          <w:ilvl w:val="0"/>
          <w:numId w:val="12"/>
        </w:numPr>
        <w:ind w:right="2120"/>
        <w:jc w:val="both"/>
        <w:rPr>
          <w:rFonts w:cs="Arial"/>
        </w:rPr>
      </w:pPr>
      <w:r w:rsidRPr="005B3B1C">
        <w:rPr>
          <w:rFonts w:cs="Arial"/>
        </w:rPr>
        <w:t>Bessere Anhänger haben eine eigene Bremse. Das verhindert ein Querstellen bei einer Gefahrenbremsung – und entlastet</w:t>
      </w:r>
      <w:r w:rsidR="00E1613D">
        <w:rPr>
          <w:rFonts w:cs="Arial"/>
        </w:rPr>
        <w:t xml:space="preserve"> </w:t>
      </w:r>
      <w:r w:rsidRPr="005B3B1C">
        <w:rPr>
          <w:rFonts w:cs="Arial"/>
        </w:rPr>
        <w:t>die Bremsen des Zugfahrrads.</w:t>
      </w:r>
    </w:p>
    <w:p w14:paraId="4FC0A599" w14:textId="369DF269" w:rsidR="005B3B1C" w:rsidRPr="005B3B1C" w:rsidRDefault="005B3B1C" w:rsidP="00801B20">
      <w:pPr>
        <w:pStyle w:val="Listenabsatz"/>
        <w:numPr>
          <w:ilvl w:val="0"/>
          <w:numId w:val="12"/>
        </w:numPr>
        <w:ind w:right="2120"/>
        <w:jc w:val="both"/>
        <w:rPr>
          <w:rFonts w:cs="Arial"/>
        </w:rPr>
      </w:pPr>
      <w:r w:rsidRPr="005B3B1C">
        <w:rPr>
          <w:rFonts w:cs="Arial"/>
        </w:rPr>
        <w:t xml:space="preserve">Beim Abbiegen und in engen Durchfahrten </w:t>
      </w:r>
      <w:r w:rsidR="00C87E48">
        <w:rPr>
          <w:rFonts w:cs="Arial"/>
        </w:rPr>
        <w:t xml:space="preserve">ist </w:t>
      </w:r>
      <w:r w:rsidRPr="005B3B1C">
        <w:rPr>
          <w:rFonts w:cs="Arial"/>
        </w:rPr>
        <w:t xml:space="preserve">darauf </w:t>
      </w:r>
      <w:r w:rsidR="00C87E48">
        <w:rPr>
          <w:rFonts w:cs="Arial"/>
        </w:rPr>
        <w:t xml:space="preserve">zu </w:t>
      </w:r>
      <w:r w:rsidRPr="005B3B1C">
        <w:rPr>
          <w:rFonts w:cs="Arial"/>
        </w:rPr>
        <w:t>achten, dass der Anhänger aufgrund seiner Breite nicht an einem Hindernis hängen bleibt.</w:t>
      </w:r>
    </w:p>
    <w:p w14:paraId="2C9DD1AC" w14:textId="77777777" w:rsidR="005B3B1C" w:rsidRPr="005B3B1C" w:rsidRDefault="005B3B1C" w:rsidP="00801B20">
      <w:pPr>
        <w:pStyle w:val="Listenabsatz"/>
        <w:numPr>
          <w:ilvl w:val="0"/>
          <w:numId w:val="12"/>
        </w:numPr>
        <w:ind w:right="2120"/>
        <w:jc w:val="both"/>
        <w:rPr>
          <w:rFonts w:cs="Arial"/>
        </w:rPr>
      </w:pPr>
      <w:r w:rsidRPr="005B3B1C">
        <w:rPr>
          <w:rFonts w:cs="Arial"/>
        </w:rPr>
        <w:t>Auch im Anhänger sollten Kinder stets einen Helm tragen und korrekt angeschnallt sein. Laut UDV ist die Fehlerquote ähnlich hoch wie beim Lastenfahrrad.</w:t>
      </w:r>
    </w:p>
    <w:p w14:paraId="3D818D53" w14:textId="2AFF0A63" w:rsidR="005B3B1C" w:rsidRPr="005B3B1C" w:rsidRDefault="005B3B1C" w:rsidP="00801B20">
      <w:pPr>
        <w:ind w:right="2120"/>
        <w:jc w:val="both"/>
        <w:rPr>
          <w:rFonts w:cs="Arial"/>
        </w:rPr>
      </w:pPr>
      <w:r w:rsidRPr="00832E68">
        <w:rPr>
          <w:color w:val="C6243C"/>
        </w:rPr>
        <w:t xml:space="preserve">__ </w:t>
      </w:r>
      <w:r w:rsidRPr="005B3B1C">
        <w:rPr>
          <w:rFonts w:cs="Arial"/>
        </w:rPr>
        <w:t>Kindersitze, insbesondere solche über dem Gepäckträger, verlagern den Schwerpunkt nach oben. Das macht das Fahrrad instabil im St</w:t>
      </w:r>
      <w:r w:rsidR="002800AB">
        <w:rPr>
          <w:rFonts w:cs="Arial"/>
        </w:rPr>
        <w:t>and</w:t>
      </w:r>
      <w:r w:rsidRPr="005B3B1C">
        <w:rPr>
          <w:rFonts w:cs="Arial"/>
        </w:rPr>
        <w:t xml:space="preserve">, </w:t>
      </w:r>
      <w:r w:rsidR="002800AB">
        <w:rPr>
          <w:rFonts w:cs="Arial"/>
        </w:rPr>
        <w:t xml:space="preserve">beim </w:t>
      </w:r>
      <w:r w:rsidRPr="005B3B1C">
        <w:rPr>
          <w:rFonts w:cs="Arial"/>
        </w:rPr>
        <w:t>Anfahren, Ausweichen und Bremsen. Eltern sollten folgende Maßnahmen ergreifen:</w:t>
      </w:r>
    </w:p>
    <w:p w14:paraId="2E177AD3" w14:textId="77777777" w:rsidR="005B3B1C" w:rsidRPr="005B3B1C" w:rsidRDefault="005B3B1C" w:rsidP="00801B20">
      <w:pPr>
        <w:pStyle w:val="Listenabsatz"/>
        <w:numPr>
          <w:ilvl w:val="0"/>
          <w:numId w:val="13"/>
        </w:numPr>
        <w:ind w:right="2120"/>
        <w:jc w:val="both"/>
        <w:rPr>
          <w:rFonts w:cs="Arial"/>
        </w:rPr>
      </w:pPr>
      <w:r w:rsidRPr="005B3B1C">
        <w:rPr>
          <w:rFonts w:cs="Arial"/>
        </w:rPr>
        <w:t>Gewichtsbegrenzung und Seitenschutz: Das aktuell geltende Höchstgewicht von 22 Kilogramm des Kindes sollte eingehalten werden.</w:t>
      </w:r>
    </w:p>
    <w:p w14:paraId="55CFCA0A" w14:textId="637C6AB0" w:rsidR="005B3B1C" w:rsidRPr="005B3B1C" w:rsidRDefault="005B3B1C" w:rsidP="00801B20">
      <w:pPr>
        <w:pStyle w:val="Listenabsatz"/>
        <w:numPr>
          <w:ilvl w:val="0"/>
          <w:numId w:val="13"/>
        </w:numPr>
        <w:ind w:right="2120"/>
        <w:jc w:val="both"/>
        <w:rPr>
          <w:rFonts w:cs="Arial"/>
        </w:rPr>
      </w:pPr>
      <w:r w:rsidRPr="005B3B1C">
        <w:rPr>
          <w:rFonts w:cs="Arial"/>
        </w:rPr>
        <w:t>Beispielsweise ein Dreibeinständer</w:t>
      </w:r>
      <w:r w:rsidR="00E1613D">
        <w:rPr>
          <w:rFonts w:cs="Arial"/>
        </w:rPr>
        <w:t xml:space="preserve"> </w:t>
      </w:r>
      <w:r w:rsidR="00372829">
        <w:rPr>
          <w:rFonts w:cs="Arial"/>
        </w:rPr>
        <w:t xml:space="preserve">verbessert </w:t>
      </w:r>
      <w:r w:rsidRPr="005B3B1C">
        <w:rPr>
          <w:rFonts w:cs="Arial"/>
        </w:rPr>
        <w:t>die Standsicherheit des Fahrrads beim Beladen und Abstellen.</w:t>
      </w:r>
    </w:p>
    <w:p w14:paraId="1F86D639" w14:textId="77777777" w:rsidR="005B3B1C" w:rsidRPr="005B3B1C" w:rsidRDefault="005B3B1C" w:rsidP="00801B20">
      <w:pPr>
        <w:pStyle w:val="Listenabsatz"/>
        <w:numPr>
          <w:ilvl w:val="0"/>
          <w:numId w:val="13"/>
        </w:numPr>
        <w:ind w:right="2120"/>
        <w:jc w:val="both"/>
        <w:rPr>
          <w:rFonts w:cs="Arial"/>
        </w:rPr>
      </w:pPr>
      <w:r w:rsidRPr="005B3B1C">
        <w:rPr>
          <w:rFonts w:cs="Arial"/>
        </w:rPr>
        <w:lastRenderedPageBreak/>
        <w:t>Beim Kauf des Kindersitzes auf einen guten seitlichen Kopfschutz achten.</w:t>
      </w:r>
    </w:p>
    <w:p w14:paraId="12D51476" w14:textId="77777777" w:rsidR="005B3B1C" w:rsidRPr="005B3B1C" w:rsidRDefault="005B3B1C" w:rsidP="00801B20">
      <w:pPr>
        <w:pStyle w:val="Listenabsatz"/>
        <w:numPr>
          <w:ilvl w:val="0"/>
          <w:numId w:val="13"/>
        </w:numPr>
        <w:ind w:right="2120"/>
        <w:jc w:val="both"/>
        <w:rPr>
          <w:rFonts w:cs="Arial"/>
        </w:rPr>
      </w:pPr>
      <w:r w:rsidRPr="005B3B1C">
        <w:rPr>
          <w:rFonts w:cs="Arial"/>
        </w:rPr>
        <w:t>Wiederum gilt: Das Kind sollte unbedingt einen Helm tragen und korrekt angeschnallt sein.</w:t>
      </w:r>
    </w:p>
    <w:p w14:paraId="137EBED9" w14:textId="5D915FAF" w:rsidR="005B3B1C" w:rsidRPr="005B3B1C" w:rsidRDefault="005B3B1C" w:rsidP="00801B20">
      <w:pPr>
        <w:ind w:right="2120"/>
        <w:jc w:val="both"/>
        <w:rPr>
          <w:rFonts w:cs="Arial"/>
        </w:rPr>
      </w:pPr>
      <w:r w:rsidRPr="00832E68">
        <w:rPr>
          <w:color w:val="C6243C"/>
        </w:rPr>
        <w:t xml:space="preserve">__ </w:t>
      </w:r>
      <w:r w:rsidRPr="005B3B1C">
        <w:rPr>
          <w:rFonts w:cs="Arial"/>
        </w:rPr>
        <w:t xml:space="preserve">Unfälle mit Fahrrädern, auf denen Kinder mitfahren, sind </w:t>
      </w:r>
      <w:r>
        <w:rPr>
          <w:rFonts w:cs="Arial"/>
        </w:rPr>
        <w:t xml:space="preserve">zwar </w:t>
      </w:r>
      <w:r w:rsidRPr="005B3B1C">
        <w:rPr>
          <w:rFonts w:cs="Arial"/>
        </w:rPr>
        <w:t>vergleichsweise selten, nehmen jedoch zu. Im Jahr 2022 ereigneten sich laut UDV in Deutschland 222 solcher Unfälle, bei denen zwölf Kinder schwer verletzt wurden. Um die Sicherheit der Kinder zu erhöhen, sind zusätzlich diese Maßnahmen wichtig:</w:t>
      </w:r>
    </w:p>
    <w:p w14:paraId="006C455B" w14:textId="77777777" w:rsidR="005B3B1C" w:rsidRPr="005B3B1C" w:rsidRDefault="005B3B1C" w:rsidP="00801B20">
      <w:pPr>
        <w:pStyle w:val="Listenabsatz"/>
        <w:numPr>
          <w:ilvl w:val="0"/>
          <w:numId w:val="14"/>
        </w:numPr>
        <w:ind w:right="2120"/>
        <w:jc w:val="both"/>
        <w:rPr>
          <w:rFonts w:cs="Arial"/>
        </w:rPr>
      </w:pPr>
      <w:r w:rsidRPr="005B3B1C">
        <w:rPr>
          <w:rFonts w:cs="Arial"/>
        </w:rPr>
        <w:t>Regelmäßige Wartung des Fahrrads und aller Sicherheitseinrichtungen.</w:t>
      </w:r>
    </w:p>
    <w:p w14:paraId="54AD6237" w14:textId="77777777" w:rsidR="005B3B1C" w:rsidRPr="005B3B1C" w:rsidRDefault="005B3B1C" w:rsidP="00801B20">
      <w:pPr>
        <w:pStyle w:val="Listenabsatz"/>
        <w:numPr>
          <w:ilvl w:val="0"/>
          <w:numId w:val="14"/>
        </w:numPr>
        <w:ind w:right="2120"/>
        <w:jc w:val="both"/>
        <w:rPr>
          <w:rFonts w:cs="Arial"/>
        </w:rPr>
      </w:pPr>
      <w:r w:rsidRPr="005B3B1C">
        <w:rPr>
          <w:rFonts w:cs="Arial"/>
        </w:rPr>
        <w:t>Bei einem Fahrtraining lässt sich das Fahren mit zusätzlicher Last üben.</w:t>
      </w:r>
    </w:p>
    <w:p w14:paraId="1A9DADA1" w14:textId="77777777" w:rsidR="005B3B1C" w:rsidRPr="005B3B1C" w:rsidRDefault="005B3B1C" w:rsidP="00801B20">
      <w:pPr>
        <w:pStyle w:val="Listenabsatz"/>
        <w:numPr>
          <w:ilvl w:val="0"/>
          <w:numId w:val="14"/>
        </w:numPr>
        <w:ind w:right="2120"/>
        <w:jc w:val="both"/>
        <w:rPr>
          <w:rFonts w:cs="Arial"/>
        </w:rPr>
      </w:pPr>
      <w:r w:rsidRPr="005B3B1C">
        <w:rPr>
          <w:rFonts w:cs="Arial"/>
        </w:rPr>
        <w:t>Stets die Verkehrsregeln beachten – und Routen sorgfältig planen, um gefährliche Stellen zu vermeiden.</w:t>
      </w:r>
    </w:p>
    <w:p w14:paraId="2E1AA9AB" w14:textId="68B407AF" w:rsidR="005B3B1C" w:rsidRDefault="005B3B1C" w:rsidP="00801B20">
      <w:pPr>
        <w:ind w:right="2120"/>
        <w:jc w:val="both"/>
      </w:pPr>
      <w:r w:rsidRPr="00832E68">
        <w:rPr>
          <w:color w:val="C6243C"/>
        </w:rPr>
        <w:t xml:space="preserve">__ </w:t>
      </w:r>
      <w:r w:rsidRPr="005B3B1C">
        <w:rPr>
          <w:rFonts w:cs="Arial"/>
        </w:rPr>
        <w:t>Noch einmal zu den Lastenrädern: Sie sind groß und schwer, und ihr Fahrverhalten unterscheidet sich deutlich von eine</w:t>
      </w:r>
      <w:r>
        <w:rPr>
          <w:rFonts w:cs="Arial"/>
        </w:rPr>
        <w:t>m</w:t>
      </w:r>
      <w:r w:rsidRPr="005B3B1C">
        <w:rPr>
          <w:rFonts w:cs="Arial"/>
        </w:rPr>
        <w:t xml:space="preserve"> normalen Fahrrad. Daher sollte der Umgang geübt werden, am besten zunächst abseits des Verkehrs. Anfahren, Kurven fahren, Bordsteine überwinden und bremsen sind nützliche Übungen. Und wenn es dann in den Straßenverkehr geht: </w:t>
      </w:r>
      <w:r>
        <w:rPr>
          <w:rFonts w:cs="Arial"/>
        </w:rPr>
        <w:t>v</w:t>
      </w:r>
      <w:r w:rsidRPr="005B3B1C">
        <w:rPr>
          <w:rFonts w:cs="Arial"/>
        </w:rPr>
        <w:t>orausschauend fahren. Denn bei vielen Lastenrädern ragt der vordere Teil bereits in eine Kreuzung, bevor Mutter oder Vater den kompletten Überblick über die Verkehrssituation</w:t>
      </w:r>
      <w:r w:rsidR="00E1613D">
        <w:rPr>
          <w:rFonts w:cs="Arial"/>
        </w:rPr>
        <w:t xml:space="preserve"> </w:t>
      </w:r>
      <w:r w:rsidR="002800AB">
        <w:rPr>
          <w:rFonts w:cs="Arial"/>
        </w:rPr>
        <w:t>gewonnen</w:t>
      </w:r>
      <w:r w:rsidRPr="005B3B1C">
        <w:rPr>
          <w:rFonts w:cs="Arial"/>
        </w:rPr>
        <w:t xml:space="preserve"> haben.</w:t>
      </w:r>
    </w:p>
    <w:p w14:paraId="2B74B555" w14:textId="77777777" w:rsidR="009A35A3" w:rsidRDefault="009A35A3" w:rsidP="0049281F">
      <w:pPr>
        <w:ind w:right="2120"/>
      </w:pPr>
    </w:p>
    <w:p w14:paraId="7B4195C8" w14:textId="77777777" w:rsidR="005B3B1C" w:rsidRDefault="005B3B1C" w:rsidP="0049281F">
      <w:pPr>
        <w:ind w:right="2120"/>
      </w:pPr>
    </w:p>
    <w:p w14:paraId="474BF726" w14:textId="77777777" w:rsidR="00801B20" w:rsidRDefault="00801B20" w:rsidP="00801B20">
      <w:pPr>
        <w:ind w:right="2120"/>
        <w:jc w:val="both"/>
        <w:rPr>
          <w:rFonts w:cs="Arial"/>
          <w:b/>
          <w:bCs/>
          <w:sz w:val="16"/>
          <w:szCs w:val="16"/>
        </w:rPr>
      </w:pPr>
    </w:p>
    <w:p w14:paraId="433F0EEB" w14:textId="0B61233D" w:rsidR="009A35A3" w:rsidRPr="00424EA3" w:rsidRDefault="00600F51" w:rsidP="00801B20">
      <w:pPr>
        <w:ind w:right="2120"/>
        <w:jc w:val="both"/>
        <w:rPr>
          <w:rFonts w:cs="Arial"/>
          <w:b/>
          <w:bCs/>
          <w:sz w:val="16"/>
          <w:szCs w:val="16"/>
        </w:rPr>
      </w:pPr>
      <w:r>
        <w:rPr>
          <w:rFonts w:cs="Arial"/>
          <w:b/>
          <w:bCs/>
          <w:sz w:val="16"/>
          <w:szCs w:val="16"/>
        </w:rPr>
        <w:br/>
      </w:r>
      <w:r w:rsidR="009A35A3" w:rsidRPr="00424EA3">
        <w:rPr>
          <w:rFonts w:cs="Arial"/>
          <w:b/>
          <w:bCs/>
          <w:sz w:val="16"/>
          <w:szCs w:val="16"/>
        </w:rPr>
        <w:t xml:space="preserve">Die </w:t>
      </w:r>
      <w:r w:rsidR="009A35A3">
        <w:rPr>
          <w:rFonts w:cs="Arial"/>
          <w:b/>
          <w:bCs/>
          <w:sz w:val="16"/>
          <w:szCs w:val="16"/>
        </w:rPr>
        <w:t xml:space="preserve">GTÜ </w:t>
      </w:r>
      <w:r w:rsidR="009A35A3" w:rsidRPr="00424EA3">
        <w:rPr>
          <w:rFonts w:cs="Arial"/>
          <w:b/>
          <w:bCs/>
          <w:sz w:val="16"/>
          <w:szCs w:val="16"/>
        </w:rPr>
        <w:t>Gesellschaft für Technische Überwachung mbH</w:t>
      </w:r>
    </w:p>
    <w:p w14:paraId="652C3718" w14:textId="77777777" w:rsidR="009A35A3" w:rsidRDefault="009A35A3" w:rsidP="00801B20">
      <w:pPr>
        <w:ind w:right="2120"/>
        <w:jc w:val="both"/>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w:t>
      </w:r>
      <w:r>
        <w:rPr>
          <w:sz w:val="16"/>
          <w:szCs w:val="16"/>
        </w:rPr>
        <w:t>2.500 selbständige und hauptberuflich tätige Sachverständige sowie über 2.600 Prüfingenieurinnen und Prüfingenieure und deren qualifizierte Mitarbeitende stehen an rund 10.300 Prüfstützpunkten in Werkstätten und Autohäusern sowie an mehr als 860 eigenen Prüfstellen der GTÜ-Vertragspartner zur Verfügung. Die GTÜ-Prüfingenieurinnen und -Prüfingenieure sind im Sinne der Verkehrssicherheit und des Umweltschutzes tätig.</w:t>
      </w:r>
    </w:p>
    <w:p w14:paraId="5BC596A6" w14:textId="5D97AC46" w:rsidR="002E3C1B" w:rsidRPr="00424EA3" w:rsidRDefault="009A35A3" w:rsidP="00801B20">
      <w:pPr>
        <w:ind w:right="2120"/>
        <w:jc w:val="both"/>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832E68">
      <w:headerReference w:type="default" r:id="rId14"/>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38D1B" w14:textId="77777777" w:rsidR="006809E5" w:rsidRDefault="006809E5" w:rsidP="00A72994">
      <w:r>
        <w:separator/>
      </w:r>
    </w:p>
  </w:endnote>
  <w:endnote w:type="continuationSeparator" w:id="0">
    <w:p w14:paraId="601A6FA0" w14:textId="77777777" w:rsidR="006809E5" w:rsidRDefault="006809E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60397" w14:textId="77777777" w:rsidR="00FC1B0F" w:rsidRDefault="00FC1B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DD672" w14:textId="77777777" w:rsidR="00FC1B0F" w:rsidRDefault="00FC1B0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94702" w14:textId="77777777" w:rsidR="00FC1B0F" w:rsidRDefault="00FC1B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D9238" w14:textId="77777777" w:rsidR="006809E5" w:rsidRDefault="006809E5" w:rsidP="00A72994">
      <w:r>
        <w:separator/>
      </w:r>
    </w:p>
  </w:footnote>
  <w:footnote w:type="continuationSeparator" w:id="0">
    <w:p w14:paraId="2F768E93" w14:textId="77777777" w:rsidR="006809E5" w:rsidRDefault="006809E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89CD6" w14:textId="77777777" w:rsidR="00FC1B0F" w:rsidRDefault="00FC1B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B78FD" w14:textId="77777777" w:rsidR="00FC1B0F" w:rsidRDefault="00FC1B0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460"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23BA633A" wp14:editId="643D084C">
          <wp:simplePos x="0" y="0"/>
          <wp:positionH relativeFrom="page">
            <wp:posOffset>12700</wp:posOffset>
          </wp:positionH>
          <wp:positionV relativeFrom="paragraph">
            <wp:posOffset>-381242</wp:posOffset>
          </wp:positionV>
          <wp:extent cx="7535393" cy="10658935"/>
          <wp:effectExtent l="0" t="0" r="8890" b="0"/>
          <wp:wrapNone/>
          <wp:docPr id="1209387645" name="Grafik 12093876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09387645" name="Grafik 1209387645"/>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742605"/>
    <w:multiLevelType w:val="hybridMultilevel"/>
    <w:tmpl w:val="A89A9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FE27E7"/>
    <w:multiLevelType w:val="hybridMultilevel"/>
    <w:tmpl w:val="E4E6E5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2AB2AAD"/>
    <w:multiLevelType w:val="hybridMultilevel"/>
    <w:tmpl w:val="D30603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9321FD8"/>
    <w:multiLevelType w:val="hybridMultilevel"/>
    <w:tmpl w:val="D56077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9"/>
  </w:num>
  <w:num w:numId="2" w16cid:durableId="149180566">
    <w:abstractNumId w:val="3"/>
  </w:num>
  <w:num w:numId="3" w16cid:durableId="1800881794">
    <w:abstractNumId w:val="7"/>
  </w:num>
  <w:num w:numId="4" w16cid:durableId="1510876263">
    <w:abstractNumId w:val="11"/>
  </w:num>
  <w:num w:numId="5" w16cid:durableId="773326142">
    <w:abstractNumId w:val="12"/>
  </w:num>
  <w:num w:numId="6" w16cid:durableId="1437941766">
    <w:abstractNumId w:val="5"/>
  </w:num>
  <w:num w:numId="7" w16cid:durableId="1835143751">
    <w:abstractNumId w:val="6"/>
  </w:num>
  <w:num w:numId="8" w16cid:durableId="337932294">
    <w:abstractNumId w:val="8"/>
  </w:num>
  <w:num w:numId="9" w16cid:durableId="842822955">
    <w:abstractNumId w:val="0"/>
  </w:num>
  <w:num w:numId="10" w16cid:durableId="1513103283">
    <w:abstractNumId w:val="13"/>
  </w:num>
  <w:num w:numId="11" w16cid:durableId="223301642">
    <w:abstractNumId w:val="10"/>
  </w:num>
  <w:num w:numId="12" w16cid:durableId="999769339">
    <w:abstractNumId w:val="2"/>
  </w:num>
  <w:num w:numId="13" w16cid:durableId="460808599">
    <w:abstractNumId w:val="1"/>
  </w:num>
  <w:num w:numId="14" w16cid:durableId="5328109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16904"/>
    <w:rsid w:val="00022C43"/>
    <w:rsid w:val="00026252"/>
    <w:rsid w:val="00043261"/>
    <w:rsid w:val="000644FC"/>
    <w:rsid w:val="000910B5"/>
    <w:rsid w:val="000A2862"/>
    <w:rsid w:val="000B0C74"/>
    <w:rsid w:val="000F5D6E"/>
    <w:rsid w:val="00136CBB"/>
    <w:rsid w:val="001A35BF"/>
    <w:rsid w:val="001A4A6B"/>
    <w:rsid w:val="001F49A8"/>
    <w:rsid w:val="0021052D"/>
    <w:rsid w:val="00237371"/>
    <w:rsid w:val="002557BC"/>
    <w:rsid w:val="002800AB"/>
    <w:rsid w:val="002B10C1"/>
    <w:rsid w:val="002C1086"/>
    <w:rsid w:val="002C1755"/>
    <w:rsid w:val="002D5BC3"/>
    <w:rsid w:val="002E3C1B"/>
    <w:rsid w:val="0030077D"/>
    <w:rsid w:val="00302047"/>
    <w:rsid w:val="00347060"/>
    <w:rsid w:val="00372829"/>
    <w:rsid w:val="003A1F80"/>
    <w:rsid w:val="003B29AD"/>
    <w:rsid w:val="003E4653"/>
    <w:rsid w:val="00421B31"/>
    <w:rsid w:val="00424EA3"/>
    <w:rsid w:val="00436749"/>
    <w:rsid w:val="00440043"/>
    <w:rsid w:val="00462982"/>
    <w:rsid w:val="00463ED5"/>
    <w:rsid w:val="0048333E"/>
    <w:rsid w:val="0049082D"/>
    <w:rsid w:val="0049281F"/>
    <w:rsid w:val="0049678B"/>
    <w:rsid w:val="00497179"/>
    <w:rsid w:val="004A171C"/>
    <w:rsid w:val="004D2734"/>
    <w:rsid w:val="004F09C1"/>
    <w:rsid w:val="0054260A"/>
    <w:rsid w:val="00565AFC"/>
    <w:rsid w:val="0059168D"/>
    <w:rsid w:val="00591D6D"/>
    <w:rsid w:val="005947D7"/>
    <w:rsid w:val="00595204"/>
    <w:rsid w:val="005A26A3"/>
    <w:rsid w:val="005A449C"/>
    <w:rsid w:val="005B3B1C"/>
    <w:rsid w:val="005B7678"/>
    <w:rsid w:val="005C11AB"/>
    <w:rsid w:val="00600F51"/>
    <w:rsid w:val="006135CA"/>
    <w:rsid w:val="006155AB"/>
    <w:rsid w:val="006344C5"/>
    <w:rsid w:val="0065202C"/>
    <w:rsid w:val="00657C0E"/>
    <w:rsid w:val="00663CBB"/>
    <w:rsid w:val="00671D56"/>
    <w:rsid w:val="00675EF5"/>
    <w:rsid w:val="006809E5"/>
    <w:rsid w:val="006B37D7"/>
    <w:rsid w:val="006D2354"/>
    <w:rsid w:val="006E7169"/>
    <w:rsid w:val="006E726D"/>
    <w:rsid w:val="007047B2"/>
    <w:rsid w:val="0071177B"/>
    <w:rsid w:val="00736193"/>
    <w:rsid w:val="007507BF"/>
    <w:rsid w:val="00771677"/>
    <w:rsid w:val="0078040C"/>
    <w:rsid w:val="00790BB1"/>
    <w:rsid w:val="007E47BE"/>
    <w:rsid w:val="00801B20"/>
    <w:rsid w:val="00820020"/>
    <w:rsid w:val="00831161"/>
    <w:rsid w:val="00832E68"/>
    <w:rsid w:val="008334B4"/>
    <w:rsid w:val="00863AD5"/>
    <w:rsid w:val="008649DE"/>
    <w:rsid w:val="008E133F"/>
    <w:rsid w:val="0090396B"/>
    <w:rsid w:val="009506CF"/>
    <w:rsid w:val="0096658E"/>
    <w:rsid w:val="00994E95"/>
    <w:rsid w:val="009A35A3"/>
    <w:rsid w:val="009B334F"/>
    <w:rsid w:val="009C4D60"/>
    <w:rsid w:val="009E3835"/>
    <w:rsid w:val="00A5362E"/>
    <w:rsid w:val="00A72994"/>
    <w:rsid w:val="00A77C20"/>
    <w:rsid w:val="00A90131"/>
    <w:rsid w:val="00AC1267"/>
    <w:rsid w:val="00AC37ED"/>
    <w:rsid w:val="00AF0F2F"/>
    <w:rsid w:val="00AF2BDB"/>
    <w:rsid w:val="00B240F4"/>
    <w:rsid w:val="00B40605"/>
    <w:rsid w:val="00B44D4A"/>
    <w:rsid w:val="00B7224E"/>
    <w:rsid w:val="00B7482C"/>
    <w:rsid w:val="00B80164"/>
    <w:rsid w:val="00B835CC"/>
    <w:rsid w:val="00B929E8"/>
    <w:rsid w:val="00C13AAD"/>
    <w:rsid w:val="00C2067A"/>
    <w:rsid w:val="00C87E48"/>
    <w:rsid w:val="00C94565"/>
    <w:rsid w:val="00CA07B9"/>
    <w:rsid w:val="00CA0FAD"/>
    <w:rsid w:val="00CD0335"/>
    <w:rsid w:val="00CD667A"/>
    <w:rsid w:val="00CF0355"/>
    <w:rsid w:val="00D07582"/>
    <w:rsid w:val="00D2371D"/>
    <w:rsid w:val="00D271E3"/>
    <w:rsid w:val="00D42F1B"/>
    <w:rsid w:val="00D72637"/>
    <w:rsid w:val="00D8415A"/>
    <w:rsid w:val="00DE6235"/>
    <w:rsid w:val="00DF79C9"/>
    <w:rsid w:val="00E1613D"/>
    <w:rsid w:val="00E206C5"/>
    <w:rsid w:val="00F029F5"/>
    <w:rsid w:val="00F30C27"/>
    <w:rsid w:val="00F5125F"/>
    <w:rsid w:val="00F60636"/>
    <w:rsid w:val="00F73E2D"/>
    <w:rsid w:val="00FB1642"/>
    <w:rsid w:val="00FB6CCA"/>
    <w:rsid w:val="00FC1B0F"/>
    <w:rsid w:val="00FD32EF"/>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5B3B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807</Words>
  <Characters>5090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4</cp:revision>
  <cp:lastPrinted>2020-06-10T13:28:00Z</cp:lastPrinted>
  <dcterms:created xsi:type="dcterms:W3CDTF">2024-08-08T09:28:00Z</dcterms:created>
  <dcterms:modified xsi:type="dcterms:W3CDTF">2024-08-09T09:45:00Z</dcterms:modified>
</cp:coreProperties>
</file>