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BE4649" w14:textId="5DF12DFE" w:rsidR="00D72637" w:rsidRDefault="0049281F" w:rsidP="00832E68">
      <w:pPr>
        <w:spacing w:line="400" w:lineRule="exact"/>
        <w:ind w:right="2120"/>
        <w:rPr>
          <w:rStyle w:val="berschrift1Zchn"/>
        </w:rPr>
      </w:pPr>
      <w:r w:rsidRPr="00832E68">
        <w:rPr>
          <w:rStyle w:val="berschrift1Zchn"/>
          <w:noProof/>
        </w:rPr>
        <mc:AlternateContent>
          <mc:Choice Requires="wps">
            <w:drawing>
              <wp:anchor distT="0" distB="0" distL="114300" distR="114300" simplePos="0" relativeHeight="251659264" behindDoc="0" locked="0" layoutInCell="1" allowOverlap="1" wp14:anchorId="62B715A9" wp14:editId="0F218595">
                <wp:simplePos x="0" y="0"/>
                <wp:positionH relativeFrom="column">
                  <wp:posOffset>4572635</wp:posOffset>
                </wp:positionH>
                <wp:positionV relativeFrom="paragraph">
                  <wp:posOffset>-1823720</wp:posOffset>
                </wp:positionV>
                <wp:extent cx="2092325" cy="1694986"/>
                <wp:effectExtent l="0" t="0" r="0" b="0"/>
                <wp:wrapNone/>
                <wp:docPr id="5" name="Textfeld 5"/>
                <wp:cNvGraphicFramePr/>
                <a:graphic xmlns:a="http://schemas.openxmlformats.org/drawingml/2006/main">
                  <a:graphicData uri="http://schemas.microsoft.com/office/word/2010/wordprocessingShape">
                    <wps:wsp>
                      <wps:cNvSpPr txBox="1"/>
                      <wps:spPr>
                        <a:xfrm>
                          <a:off x="0" y="0"/>
                          <a:ext cx="2092325" cy="1694986"/>
                        </a:xfrm>
                        <a:prstGeom prst="rect">
                          <a:avLst/>
                        </a:prstGeom>
                        <a:noFill/>
                        <a:ln w="6350">
                          <a:noFill/>
                        </a:ln>
                      </wps:spPr>
                      <wps:txbx>
                        <w:txbxContent>
                          <w:p w14:paraId="1D864C6F" w14:textId="30264D4D" w:rsidR="00436749" w:rsidRPr="007E096E" w:rsidRDefault="006E01F5" w:rsidP="00436749">
                            <w:pPr>
                              <w:pStyle w:val="Titel"/>
                            </w:pPr>
                            <w:r>
                              <w:t>04</w:t>
                            </w:r>
                            <w:r w:rsidR="00436749" w:rsidRPr="007E096E">
                              <w:t xml:space="preserve">. </w:t>
                            </w:r>
                            <w:r>
                              <w:t>August</w:t>
                            </w:r>
                            <w:r w:rsidR="00436749" w:rsidRPr="007E096E">
                              <w:t xml:space="preserve"> 2020</w:t>
                            </w:r>
                          </w:p>
                          <w:p w14:paraId="442EFAF1" w14:textId="77777777" w:rsidR="00436749" w:rsidRPr="00436749" w:rsidRDefault="00436749" w:rsidP="00436749">
                            <w:pPr>
                              <w:pStyle w:val="Untertitel"/>
                            </w:pPr>
                            <w:r w:rsidRPr="00436749">
                              <w:t xml:space="preserve">Pressemitteilung </w:t>
                            </w:r>
                          </w:p>
                          <w:p w14:paraId="6D12DD1D" w14:textId="63DF373F" w:rsidR="00436749" w:rsidRPr="00436749" w:rsidRDefault="00436749" w:rsidP="00832E68">
                            <w:pPr>
                              <w:pStyle w:val="Flietext"/>
                              <w:rPr>
                                <w:color w:val="B4B5B4"/>
                                <w:sz w:val="16"/>
                                <w:szCs w:val="16"/>
                              </w:rPr>
                            </w:pPr>
                            <w:r w:rsidRPr="00436749">
                              <w:rPr>
                                <w:color w:val="B4B5B4"/>
                              </w:rPr>
                              <w:t>Ihr Ansprechpartner</w:t>
                            </w:r>
                            <w:r w:rsidR="00832E68">
                              <w:rPr>
                                <w:color w:val="B4B5B4"/>
                              </w:rPr>
                              <w:br/>
                            </w:r>
                            <w:r w:rsidRPr="00436749">
                              <w:rPr>
                                <w:color w:val="B4B5B4"/>
                              </w:rPr>
                              <w:t>Frank Reichert</w:t>
                            </w:r>
                            <w:r w:rsidR="00832E68">
                              <w:rPr>
                                <w:color w:val="B4B5B4"/>
                              </w:rPr>
                              <w:br/>
                            </w:r>
                            <w:r w:rsidRPr="00436749">
                              <w:rPr>
                                <w:color w:val="B4B5B4"/>
                                <w:sz w:val="16"/>
                                <w:szCs w:val="16"/>
                              </w:rPr>
                              <w:t>Leiter Unternehmenskommunikation</w:t>
                            </w:r>
                          </w:p>
                          <w:p w14:paraId="5D7BFE1E" w14:textId="4180FE30" w:rsidR="00436749" w:rsidRPr="00832E68" w:rsidRDefault="00436749" w:rsidP="00436749">
                            <w:pPr>
                              <w:pStyle w:val="Flietext"/>
                              <w:rPr>
                                <w:color w:val="B4B5B4"/>
                                <w:lang w:val="en-US"/>
                              </w:rPr>
                            </w:pPr>
                            <w:r w:rsidRPr="00832E68">
                              <w:rPr>
                                <w:color w:val="B4B5B4"/>
                                <w:lang w:val="en-US"/>
                              </w:rPr>
                              <w:t>Tel. +49 (0)711 97676-620</w:t>
                            </w:r>
                            <w:r w:rsidR="00832E68" w:rsidRPr="00832E68">
                              <w:rPr>
                                <w:color w:val="B4B5B4"/>
                                <w:lang w:val="en-US"/>
                              </w:rPr>
                              <w:br/>
                              <w:t>F</w:t>
                            </w:r>
                            <w:r w:rsidRPr="00832E68">
                              <w:rPr>
                                <w:color w:val="B4B5B4"/>
                                <w:lang w:val="en-US"/>
                              </w:rPr>
                              <w:t>ax: +49 (0)711 97676-609</w:t>
                            </w:r>
                          </w:p>
                          <w:p w14:paraId="75F94F3E" w14:textId="169844ED" w:rsidR="00436749" w:rsidRPr="00832E68" w:rsidRDefault="00832E68" w:rsidP="00436749">
                            <w:pPr>
                              <w:pStyle w:val="Titel"/>
                              <w:rPr>
                                <w:lang w:val="en-US"/>
                              </w:rPr>
                            </w:pPr>
                            <w:r>
                              <w:rPr>
                                <w:rFonts w:cs="Arial"/>
                                <w:lang w:val="en-US"/>
                              </w:rPr>
                              <w:t>f</w:t>
                            </w:r>
                            <w:r w:rsidR="00436749" w:rsidRPr="00832E68">
                              <w:rPr>
                                <w:lang w:val="en-US"/>
                              </w:rPr>
                              <w:t>rank.reichert@gtue.de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B715A9" id="_x0000_t202" coordsize="21600,21600" o:spt="202" path="m,l,21600r21600,l21600,xe">
                <v:stroke joinstyle="miter"/>
                <v:path gradientshapeok="t" o:connecttype="rect"/>
              </v:shapetype>
              <v:shape id="Textfeld 5" o:spid="_x0000_s1026" type="#_x0000_t202" style="position:absolute;margin-left:360.05pt;margin-top:-143.6pt;width:164.75pt;height:13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" filled="f" stroked="f" strokeweight=".5pt">
                <v:textbox>
                  <w:txbxContent>
                    <w:p w14:paraId="1D864C6F" w14:textId="30264D4D" w:rsidR="00436749" w:rsidRPr="007E096E" w:rsidRDefault="006E01F5" w:rsidP="00436749">
                      <w:pPr>
                        <w:pStyle w:val="Titel"/>
                      </w:pPr>
                      <w:r>
                        <w:t>04</w:t>
                      </w:r>
                      <w:r w:rsidR="00436749" w:rsidRPr="007E096E">
                        <w:t xml:space="preserve">. </w:t>
                      </w:r>
                      <w:r>
                        <w:t>August</w:t>
                      </w:r>
                      <w:r w:rsidR="00436749" w:rsidRPr="007E096E">
                        <w:t xml:space="preserve"> 2020</w:t>
                      </w:r>
                    </w:p>
                    <w:p w14:paraId="442EFAF1" w14:textId="77777777" w:rsidR="00436749" w:rsidRPr="00436749" w:rsidRDefault="00436749" w:rsidP="00436749">
                      <w:pPr>
                        <w:pStyle w:val="Untertitel"/>
                      </w:pPr>
                      <w:r w:rsidRPr="00436749">
                        <w:t xml:space="preserve">Pressemitteilung </w:t>
                      </w:r>
                    </w:p>
                    <w:p w14:paraId="6D12DD1D" w14:textId="63DF373F" w:rsidR="00436749" w:rsidRPr="00436749" w:rsidRDefault="00436749" w:rsidP="00832E68">
                      <w:pPr>
                        <w:pStyle w:val="Flietext"/>
                        <w:rPr>
                          <w:color w:val="B4B5B4"/>
                          <w:sz w:val="16"/>
                          <w:szCs w:val="16"/>
                        </w:rPr>
                      </w:pPr>
                      <w:r w:rsidRPr="00436749">
                        <w:rPr>
                          <w:color w:val="B4B5B4"/>
                        </w:rPr>
                        <w:t>Ihr Ansprechpartner</w:t>
                      </w:r>
                      <w:r w:rsidR="00832E68">
                        <w:rPr>
                          <w:color w:val="B4B5B4"/>
                        </w:rPr>
                        <w:br/>
                      </w:r>
                      <w:r w:rsidRPr="00436749">
                        <w:rPr>
                          <w:color w:val="B4B5B4"/>
                        </w:rPr>
                        <w:t>Frank Reichert</w:t>
                      </w:r>
                      <w:r w:rsidR="00832E68">
                        <w:rPr>
                          <w:color w:val="B4B5B4"/>
                        </w:rPr>
                        <w:br/>
                      </w:r>
                      <w:r w:rsidRPr="00436749">
                        <w:rPr>
                          <w:color w:val="B4B5B4"/>
                          <w:sz w:val="16"/>
                          <w:szCs w:val="16"/>
                        </w:rPr>
                        <w:t>Leiter Unternehmenskommunikation</w:t>
                      </w:r>
                    </w:p>
                    <w:p w14:paraId="5D7BFE1E" w14:textId="4180FE30" w:rsidR="00436749" w:rsidRPr="00832E68" w:rsidRDefault="00436749" w:rsidP="00436749">
                      <w:pPr>
                        <w:pStyle w:val="Flietext"/>
                        <w:rPr>
                          <w:color w:val="B4B5B4"/>
                          <w:lang w:val="en-US"/>
                        </w:rPr>
                      </w:pPr>
                      <w:r w:rsidRPr="00832E68">
                        <w:rPr>
                          <w:color w:val="B4B5B4"/>
                          <w:lang w:val="en-US"/>
                        </w:rPr>
                        <w:t>Tel. +49 (0)711 97676-620</w:t>
                      </w:r>
                      <w:r w:rsidR="00832E68" w:rsidRPr="00832E68">
                        <w:rPr>
                          <w:color w:val="B4B5B4"/>
                          <w:lang w:val="en-US"/>
                        </w:rPr>
                        <w:br/>
                        <w:t>F</w:t>
                      </w:r>
                      <w:r w:rsidRPr="00832E68">
                        <w:rPr>
                          <w:color w:val="B4B5B4"/>
                          <w:lang w:val="en-US"/>
                        </w:rPr>
                        <w:t>ax: +49 (0)711 97676-609</w:t>
                      </w:r>
                    </w:p>
                    <w:p w14:paraId="75F94F3E" w14:textId="169844ED" w:rsidR="00436749" w:rsidRPr="00832E68" w:rsidRDefault="00832E68" w:rsidP="00436749">
                      <w:pPr>
                        <w:pStyle w:val="Titel"/>
                        <w:rPr>
                          <w:lang w:val="en-US"/>
                        </w:rPr>
                      </w:pPr>
                      <w:r>
                        <w:rPr>
                          <w:rFonts w:cs="Arial"/>
                          <w:lang w:val="en-US"/>
                        </w:rPr>
                        <w:t>f</w:t>
                      </w:r>
                      <w:r w:rsidR="00436749" w:rsidRPr="00832E68">
                        <w:rPr>
                          <w:lang w:val="en-US"/>
                        </w:rPr>
                        <w:t>rank.reichert@gtue.de</w:t>
                      </w:r>
                    </w:p>
                  </w:txbxContent>
                </v:textbox>
              </v:shape>
            </w:pict>
          </mc:Fallback>
        </mc:AlternateContent>
      </w:r>
      <w:r w:rsidR="007C0279" w:rsidRPr="00C64F78">
        <w:rPr>
          <w:rStyle w:val="berschrift1Zchn"/>
        </w:rPr>
        <w:t>Verschleißteile im Blick behalten</w:t>
      </w:r>
    </w:p>
    <w:p w14:paraId="295CFD09" w14:textId="77777777" w:rsidR="007C0279" w:rsidRDefault="007C0279" w:rsidP="007C0279">
      <w:pPr>
        <w:spacing w:line="400" w:lineRule="exact"/>
        <w:ind w:right="2120"/>
        <w:rPr>
          <w:rStyle w:val="berschrift1Zchn"/>
        </w:rPr>
      </w:pPr>
    </w:p>
    <w:p w14:paraId="6F64064D" w14:textId="02601404" w:rsidR="007C0279" w:rsidRDefault="006916A2" w:rsidP="00EB4399">
      <w:pPr>
        <w:pStyle w:val="Aufzhlung"/>
        <w:ind w:right="1834"/>
      </w:pPr>
      <w:r>
        <w:t>Experten</w:t>
      </w:r>
      <w:r w:rsidR="007C0279">
        <w:t xml:space="preserve"> der GTÜ geben Tipps rund um </w:t>
      </w:r>
      <w:r w:rsidR="00965FAA">
        <w:t>neuralgische Punkte</w:t>
      </w:r>
      <w:r w:rsidR="00BE6A80">
        <w:t xml:space="preserve"> am Fahrzeug</w:t>
      </w:r>
    </w:p>
    <w:p w14:paraId="6B52B57A" w14:textId="77777777" w:rsidR="007C0279" w:rsidRDefault="007C0279" w:rsidP="00EB4399">
      <w:pPr>
        <w:pStyle w:val="Aufzhlung"/>
        <w:ind w:right="1834"/>
      </w:pPr>
      <w:r>
        <w:t>Bremsen, Auspuff, Fahrwerk und Karosserie am häufigsten betroffen</w:t>
      </w:r>
    </w:p>
    <w:p w14:paraId="5F08ECC0" w14:textId="2AA1987C" w:rsidR="007C0279" w:rsidRPr="003B2E9A" w:rsidRDefault="007C0279" w:rsidP="00EB4399">
      <w:pPr>
        <w:pStyle w:val="Aufzhlung"/>
        <w:ind w:right="1834"/>
      </w:pPr>
      <w:r>
        <w:t xml:space="preserve">Vor der </w:t>
      </w:r>
      <w:r w:rsidR="00571973">
        <w:t>Urlaubsf</w:t>
      </w:r>
      <w:r>
        <w:t xml:space="preserve">ahrt lohnt ein </w:t>
      </w:r>
      <w:proofErr w:type="gramStart"/>
      <w:r>
        <w:t>Check in</w:t>
      </w:r>
      <w:proofErr w:type="gramEnd"/>
      <w:r>
        <w:t xml:space="preserve"> der Fachwerkstatt</w:t>
      </w:r>
    </w:p>
    <w:p w14:paraId="746F5D16" w14:textId="77777777" w:rsidR="007C0279" w:rsidRDefault="007C0279" w:rsidP="007C0279">
      <w:pPr>
        <w:spacing w:line="400" w:lineRule="exact"/>
        <w:ind w:right="2120"/>
        <w:rPr>
          <w:lang w:eastAsia="de-DE"/>
        </w:rPr>
      </w:pPr>
    </w:p>
    <w:p w14:paraId="508CC8CA" w14:textId="220818B0" w:rsidR="00965FAA" w:rsidRDefault="00965FAA" w:rsidP="00965FAA">
      <w:pPr>
        <w:pStyle w:val="Flietext"/>
        <w:ind w:right="2120"/>
      </w:pPr>
      <w:r w:rsidRPr="00832E68">
        <w:rPr>
          <w:color w:val="C6243C"/>
        </w:rPr>
        <w:t xml:space="preserve">__ </w:t>
      </w:r>
      <w:r w:rsidRPr="003B2E9A">
        <w:t xml:space="preserve">Stuttgart. </w:t>
      </w:r>
      <w:r w:rsidRPr="00696153">
        <w:t xml:space="preserve">In diesem Sommer ist </w:t>
      </w:r>
      <w:r w:rsidR="001742D6">
        <w:t>vieles anders</w:t>
      </w:r>
      <w:r w:rsidR="00DE793A">
        <w:t>.</w:t>
      </w:r>
      <w:r w:rsidR="001742D6">
        <w:t xml:space="preserve"> </w:t>
      </w:r>
      <w:r w:rsidR="00DE793A">
        <w:t>D</w:t>
      </w:r>
      <w:r w:rsidR="001742D6">
        <w:t>as Coronavirus</w:t>
      </w:r>
      <w:r w:rsidR="009458F8">
        <w:t xml:space="preserve"> beeinflusst</w:t>
      </w:r>
      <w:r w:rsidR="001742D6">
        <w:t xml:space="preserve"> auch </w:t>
      </w:r>
      <w:r w:rsidR="009458F8">
        <w:t xml:space="preserve">weiterhin </w:t>
      </w:r>
      <w:r w:rsidR="001742D6">
        <w:t xml:space="preserve">die Urlaubsplanung und </w:t>
      </w:r>
      <w:r w:rsidR="00DE793A">
        <w:t>-</w:t>
      </w:r>
      <w:r w:rsidR="001742D6">
        <w:t xml:space="preserve">möglichkeiten. Daher ist </w:t>
      </w:r>
      <w:r w:rsidRPr="00696153">
        <w:t xml:space="preserve">das Auto als Verkehrsmittel für die Fahrt in </w:t>
      </w:r>
      <w:r w:rsidR="00DE793A">
        <w:t>die Ferien</w:t>
      </w:r>
      <w:r w:rsidRPr="00696153">
        <w:t xml:space="preserve"> noch beliebter als sonst. </w:t>
      </w:r>
      <w:r w:rsidR="00EA5245">
        <w:t>Der</w:t>
      </w:r>
      <w:r w:rsidR="00EA5245" w:rsidRPr="00696153">
        <w:t xml:space="preserve"> </w:t>
      </w:r>
      <w:r w:rsidR="001742D6">
        <w:t xml:space="preserve">aktuelle </w:t>
      </w:r>
      <w:r w:rsidR="00DE793A">
        <w:t>Sicherheitsv</w:t>
      </w:r>
      <w:r w:rsidRPr="00696153">
        <w:t>orteil</w:t>
      </w:r>
      <w:r w:rsidR="001742D6">
        <w:t xml:space="preserve"> im Verglei</w:t>
      </w:r>
      <w:r w:rsidR="007E5F62">
        <w:t>c</w:t>
      </w:r>
      <w:r w:rsidR="001742D6">
        <w:t>h zu Zug und Flug</w:t>
      </w:r>
      <w:r w:rsidRPr="00696153">
        <w:t xml:space="preserve"> lieg</w:t>
      </w:r>
      <w:r w:rsidR="00EA5245">
        <w:t>t</w:t>
      </w:r>
      <w:r w:rsidRPr="00696153">
        <w:t xml:space="preserve"> auf der Hand: </w:t>
      </w:r>
      <w:r w:rsidR="00DE793A">
        <w:t xml:space="preserve">Im </w:t>
      </w:r>
      <w:r w:rsidRPr="00696153">
        <w:t>eigene</w:t>
      </w:r>
      <w:r w:rsidR="00DE793A">
        <w:t>n</w:t>
      </w:r>
      <w:r w:rsidRPr="00696153">
        <w:t xml:space="preserve"> Wagen </w:t>
      </w:r>
      <w:r w:rsidR="00DE793A">
        <w:t xml:space="preserve">gibt es </w:t>
      </w:r>
      <w:r w:rsidR="003C37B6">
        <w:t xml:space="preserve">keine Ansteckungsgefahr durch Dritte. Zudem ist man </w:t>
      </w:r>
      <w:r w:rsidRPr="00696153">
        <w:t xml:space="preserve">flexibel und genießt den Reisekomfort im vertrauten Fahrzeug. Damit die automobile Urlaubsfahrt auch </w:t>
      </w:r>
      <w:r w:rsidR="0030794C">
        <w:t xml:space="preserve">technisch </w:t>
      </w:r>
      <w:r w:rsidRPr="00696153">
        <w:t xml:space="preserve">möglichst sicher und problemlos verläuft, lohnt sich vor Reiseantritt der Urlaubscheck in einer Fachwerkstatt. „Hier ist die Werkstatt Ihres Vertrauens die beste Wahl, denn diese kennt das Fahrzeug gut“, rät </w:t>
      </w:r>
      <w:r>
        <w:t>Thomas Caasmann</w:t>
      </w:r>
      <w:r w:rsidRPr="00696153">
        <w:t xml:space="preserve">, </w:t>
      </w:r>
      <w:r>
        <w:t xml:space="preserve">Referent </w:t>
      </w:r>
      <w:r w:rsidRPr="00696153">
        <w:t xml:space="preserve">im Kompetenzzentrum der GTÜ Gesellschaft für Technische Überwachung mbH in Stuttgart. </w:t>
      </w:r>
      <w:r w:rsidR="00AE46AE">
        <w:t>Der</w:t>
      </w:r>
      <w:r w:rsidR="00DE793A">
        <w:t xml:space="preserve"> Blick </w:t>
      </w:r>
      <w:r w:rsidRPr="00696153">
        <w:t xml:space="preserve">sollte vor allem </w:t>
      </w:r>
      <w:r w:rsidR="00DE793A">
        <w:t xml:space="preserve">auf den </w:t>
      </w:r>
      <w:r w:rsidRPr="00696153">
        <w:t xml:space="preserve">Zustand der Verschleißteile </w:t>
      </w:r>
      <w:r w:rsidR="00DE793A">
        <w:t>gehen</w:t>
      </w:r>
      <w:r w:rsidRPr="003B2E9A">
        <w:t>.</w:t>
      </w:r>
    </w:p>
    <w:p w14:paraId="0719F225" w14:textId="1611FF36" w:rsidR="0049281F" w:rsidRDefault="00965FAA" w:rsidP="00965FAA">
      <w:pPr>
        <w:pStyle w:val="Flietext"/>
        <w:ind w:right="1834"/>
      </w:pPr>
      <w:r w:rsidRPr="00832E68">
        <w:rPr>
          <w:color w:val="C6243C"/>
        </w:rPr>
        <w:t xml:space="preserve">__ </w:t>
      </w:r>
      <w:r>
        <w:t xml:space="preserve">Aber was genau gehört dazu? „Typische Verschleißerscheinungen an Fahrzeugbauteilen sind Abnutzung und Korrosion. Sie können sogar bis hin zu einem Bauteilversagen führen“, ordnet </w:t>
      </w:r>
      <w:r w:rsidRPr="00696153">
        <w:t>Jeremias Bernhardt</w:t>
      </w:r>
      <w:r>
        <w:t xml:space="preserve">, Fachgruppenleiter im </w:t>
      </w:r>
      <w:r w:rsidR="00DE793A">
        <w:t>GTÜ-</w:t>
      </w:r>
      <w:r>
        <w:t>Kompetenzzentrum</w:t>
      </w:r>
      <w:r w:rsidR="00BE6A80">
        <w:t xml:space="preserve"> ein</w:t>
      </w:r>
      <w:r>
        <w:t>. Besonders häufig betroffen sind Bremsanlage, Auspuffanlage, Fahrwerk und Karosserie</w:t>
      </w:r>
      <w:r w:rsidR="003C37B6">
        <w:t xml:space="preserve">. So </w:t>
      </w:r>
      <w:r>
        <w:t xml:space="preserve">fasst der Experte die Erfahrungen </w:t>
      </w:r>
      <w:r w:rsidR="003C37B6">
        <w:t xml:space="preserve">der GTÜ </w:t>
      </w:r>
      <w:r>
        <w:t xml:space="preserve">aus den jährlich mehr als </w:t>
      </w:r>
      <w:r w:rsidR="00EC44E1">
        <w:t>acht Millionen</w:t>
      </w:r>
      <w:r>
        <w:t xml:space="preserve"> Hauptuntersuchungen (HU) zusammen, die </w:t>
      </w:r>
      <w:r w:rsidR="003C37B6">
        <w:t xml:space="preserve">von den Partnern des </w:t>
      </w:r>
      <w:r>
        <w:t xml:space="preserve">flächendeckenden </w:t>
      </w:r>
      <w:r w:rsidR="00605159">
        <w:t>Prüfstellen</w:t>
      </w:r>
      <w:r>
        <w:t>etz</w:t>
      </w:r>
      <w:r w:rsidR="003C37B6">
        <w:t>es</w:t>
      </w:r>
      <w:r>
        <w:t xml:space="preserve"> </w:t>
      </w:r>
      <w:r w:rsidR="003C37B6">
        <w:t xml:space="preserve">im Namen der GTÜ </w:t>
      </w:r>
      <w:r>
        <w:t>ausgeführt werden.</w:t>
      </w:r>
    </w:p>
    <w:p w14:paraId="2398B766" w14:textId="77777777" w:rsidR="006E01F5" w:rsidRDefault="006E01F5" w:rsidP="00580EA2">
      <w:pPr>
        <w:pStyle w:val="Flietext"/>
        <w:ind w:right="1834"/>
        <w:rPr>
          <w:color w:val="C6243C"/>
        </w:rPr>
        <w:sectPr w:rsidR="006E01F5" w:rsidSect="00832E68">
          <w:headerReference w:type="first" r:id="rId8"/>
          <w:type w:val="continuous"/>
          <w:pgSz w:w="11900" w:h="16840"/>
          <w:pgMar w:top="5632" w:right="1418" w:bottom="1134" w:left="1418" w:header="624" w:footer="1701" w:gutter="0"/>
          <w:pgNumType w:start="2"/>
          <w:cols w:space="708"/>
          <w:titlePg/>
          <w:docGrid w:linePitch="360"/>
        </w:sectPr>
      </w:pPr>
    </w:p>
    <w:p w14:paraId="079B2DDB" w14:textId="5BF4D1AE" w:rsidR="00965FAA" w:rsidRDefault="00580EA2" w:rsidP="00965FAA">
      <w:pPr>
        <w:pStyle w:val="Flietext"/>
        <w:ind w:right="1834"/>
      </w:pPr>
      <w:r w:rsidRPr="00832E68">
        <w:rPr>
          <w:color w:val="C6243C"/>
        </w:rPr>
        <w:lastRenderedPageBreak/>
        <w:t xml:space="preserve">__ </w:t>
      </w:r>
      <w:r>
        <w:t xml:space="preserve">Der stärkste Verschleiß tritt </w:t>
      </w:r>
      <w:r w:rsidR="00BE6A80">
        <w:t>durch</w:t>
      </w:r>
      <w:r>
        <w:t xml:space="preserve"> einen Kurzstreckenbetrieb auf, erläutert Thomas Caasmann</w:t>
      </w:r>
      <w:r w:rsidR="009458F8">
        <w:t xml:space="preserve"> vom</w:t>
      </w:r>
      <w:r w:rsidR="001742D6">
        <w:t xml:space="preserve"> GTÜ Kompetenzzentrum</w:t>
      </w:r>
      <w:r>
        <w:t>: „</w:t>
      </w:r>
      <w:proofErr w:type="spellStart"/>
      <w:r>
        <w:t>Dann</w:t>
      </w:r>
      <w:r w:rsidR="00DE793A">
        <w:t>werden</w:t>
      </w:r>
      <w:proofErr w:type="spellEnd"/>
      <w:r w:rsidR="00DE793A">
        <w:t xml:space="preserve"> zum Beispiel Motor und Abgasanlage nicht richtig warm. So kann es durch das bei der </w:t>
      </w:r>
      <w:r>
        <w:t xml:space="preserve">Verbrennung entstehende Wasser zu Korrosion in der Abgasanlage von innen nach außen kommen, oder es </w:t>
      </w:r>
      <w:r w:rsidR="00965FAA">
        <w:t xml:space="preserve">entstehen Emulsionen im Motoröl. Zudem können Bremsscheiben bei überwiegenden Bremsungen im unteren Teillastbereich zur Rostnarbenbildung neigen. </w:t>
      </w:r>
      <w:r w:rsidR="00DE793A">
        <w:t xml:space="preserve">Wenn man dann </w:t>
      </w:r>
      <w:r w:rsidR="00965FAA">
        <w:t xml:space="preserve">im Vollastbereich </w:t>
      </w:r>
      <w:r w:rsidR="00DE793A">
        <w:t xml:space="preserve">bremst, </w:t>
      </w:r>
      <w:r w:rsidR="00965FAA">
        <w:t xml:space="preserve">kann </w:t>
      </w:r>
      <w:r w:rsidR="00DE793A">
        <w:t xml:space="preserve">die </w:t>
      </w:r>
      <w:r w:rsidR="00965FAA">
        <w:t xml:space="preserve">Verzögerungsleistung </w:t>
      </w:r>
      <w:r w:rsidR="00DE793A">
        <w:t>vermindert sein</w:t>
      </w:r>
      <w:r w:rsidR="00965FAA">
        <w:t xml:space="preserve">.“ Vielfahrer hingegen, </w:t>
      </w:r>
      <w:proofErr w:type="gramStart"/>
      <w:r w:rsidR="00965FAA">
        <w:t>die regelmäßig lange Strecken</w:t>
      </w:r>
      <w:proofErr w:type="gramEnd"/>
      <w:r w:rsidR="00965FAA">
        <w:t xml:space="preserve"> zurücklegen, sind meist weniger betroffen: „Hier gibt es keine typischen Verschleißbilder“, sagt Thomas Caasmann.</w:t>
      </w:r>
    </w:p>
    <w:p w14:paraId="673AD005" w14:textId="77777777" w:rsidR="00965FAA" w:rsidRDefault="00965FAA" w:rsidP="00965FAA">
      <w:pPr>
        <w:pStyle w:val="Flietext"/>
        <w:ind w:right="1834"/>
      </w:pPr>
      <w:r w:rsidRPr="00832E68">
        <w:rPr>
          <w:color w:val="C6243C"/>
        </w:rPr>
        <w:t xml:space="preserve">__ </w:t>
      </w:r>
      <w:r>
        <w:t>Das Geld für einen Autocheck vor dem Urlaub und den daraufhin eventuell notwendigen Teiletausch ist gut angelegt, rechnen die beiden Experten vor: Materialkosten zum Beispiel für Keilriemen, Zahnriemen oder Thermostate für den Kühlkreislauf beliefen sich jeweils nur auf einen geringen zweistelligen Euro-Betrag. Ein Defekt solcher Komponenten könne jedoch schnell zu einem Motorschaden führen, mit Kosten von mehreren tausend Euro. Und damit nicht nur zu unliebsamen Scherereien im Urlaub, sondern auch zu einer unverhofft belasteten Kasse.</w:t>
      </w:r>
    </w:p>
    <w:p w14:paraId="4426F516" w14:textId="36B95D58" w:rsidR="00832E68" w:rsidRDefault="00965FAA" w:rsidP="00965FAA">
      <w:pPr>
        <w:pStyle w:val="Flietext"/>
        <w:ind w:right="2120"/>
      </w:pPr>
      <w:r w:rsidRPr="00832E68">
        <w:rPr>
          <w:color w:val="C6243C"/>
        </w:rPr>
        <w:t xml:space="preserve">__ </w:t>
      </w:r>
      <w:r>
        <w:t>Einen dringenden Rat geben Jeremias Bernhardt und Thomas Caasmann allen Autofahrern hinsichtlich der Herkunft der verwendeten Ersatzteile mit: „Bei Verschleißteilen ist es wichtig, nur nachverfolgbare Markenqualität zu kaufen.“ Diese müssen nicht unbedingt vom Fahrzeugproduzenten stammen. Denn auch dieser bezieht ja seine Teile von namhaften Zulieferern, welche die gleichen Teile in der identischen Qualität unter dem Eigennamen verkaufen.</w:t>
      </w:r>
    </w:p>
    <w:p w14:paraId="5A60A135" w14:textId="3C1E1C79" w:rsidR="00832E68" w:rsidRPr="0049281F" w:rsidRDefault="00965FAA" w:rsidP="00F70C19">
      <w:pPr>
        <w:pStyle w:val="Flietext"/>
        <w:ind w:right="2120"/>
      </w:pPr>
      <w:r w:rsidRPr="00832E68">
        <w:rPr>
          <w:color w:val="C6243C"/>
        </w:rPr>
        <w:t xml:space="preserve">__ </w:t>
      </w:r>
      <w:r>
        <w:t>Zum Schluss haben die beiden Fachleute noch eine gute Nachricht für alle Autofahrer, die sich regelmäßig um ihr Fahrzeug kümmern: Prinzipiell zeige die Erfahrung, dass bei scheckheftgepflegten Wagen die Gefahr geringer sei, durch Mängel an Verschleißteilen liegen zu bleiben.</w:t>
      </w:r>
    </w:p>
    <w:p w14:paraId="31DF741A" w14:textId="77777777" w:rsidR="006E01F5" w:rsidRDefault="006E01F5" w:rsidP="0049281F">
      <w:pPr>
        <w:pStyle w:val="Flietext"/>
        <w:ind w:right="2120"/>
        <w:rPr>
          <w:rFonts w:cs="Arial"/>
          <w:b/>
          <w:bCs/>
        </w:rPr>
        <w:sectPr w:rsidR="006E01F5" w:rsidSect="00832E68">
          <w:headerReference w:type="default" r:id="rId9"/>
          <w:pgSz w:w="11901" w:h="16840"/>
          <w:pgMar w:top="2835" w:right="1134" w:bottom="1985" w:left="1134" w:header="2608" w:footer="1928" w:gutter="0"/>
          <w:cols w:space="708"/>
          <w:docGrid w:linePitch="360"/>
        </w:sectPr>
      </w:pPr>
    </w:p>
    <w:p w14:paraId="1575A90B" w14:textId="77777777" w:rsidR="006E01F5" w:rsidRDefault="006E01F5" w:rsidP="0049281F">
      <w:pPr>
        <w:pStyle w:val="Flietext"/>
        <w:ind w:right="2120"/>
        <w:rPr>
          <w:rFonts w:cs="Arial"/>
          <w:b/>
          <w:bCs/>
        </w:rPr>
      </w:pPr>
    </w:p>
    <w:p w14:paraId="62EAC900" w14:textId="77777777" w:rsidR="006E01F5" w:rsidRDefault="006E01F5" w:rsidP="0049281F">
      <w:pPr>
        <w:pStyle w:val="Flietext"/>
        <w:ind w:right="2120"/>
        <w:rPr>
          <w:rFonts w:cs="Arial"/>
          <w:b/>
          <w:bCs/>
        </w:rPr>
      </w:pPr>
    </w:p>
    <w:p w14:paraId="523A4834" w14:textId="77777777" w:rsidR="006E01F5" w:rsidRDefault="006E01F5" w:rsidP="0049281F">
      <w:pPr>
        <w:pStyle w:val="Flietext"/>
        <w:ind w:right="2120"/>
        <w:rPr>
          <w:rFonts w:cs="Arial"/>
          <w:b/>
          <w:bCs/>
        </w:rPr>
      </w:pPr>
    </w:p>
    <w:p w14:paraId="51976BD8" w14:textId="77777777" w:rsidR="006E01F5" w:rsidRDefault="006E01F5" w:rsidP="0049281F">
      <w:pPr>
        <w:pStyle w:val="Flietext"/>
        <w:ind w:right="2120"/>
        <w:rPr>
          <w:rFonts w:cs="Arial"/>
          <w:b/>
          <w:bCs/>
        </w:rPr>
      </w:pPr>
    </w:p>
    <w:p w14:paraId="62D71F6B" w14:textId="77777777" w:rsidR="006E01F5" w:rsidRDefault="006E01F5" w:rsidP="0049281F">
      <w:pPr>
        <w:pStyle w:val="Flietext"/>
        <w:ind w:right="2120"/>
        <w:rPr>
          <w:rFonts w:cs="Arial"/>
          <w:b/>
          <w:bCs/>
        </w:rPr>
      </w:pPr>
    </w:p>
    <w:p w14:paraId="4CB48083" w14:textId="77777777" w:rsidR="006E01F5" w:rsidRDefault="006E01F5" w:rsidP="0049281F">
      <w:pPr>
        <w:pStyle w:val="Flietext"/>
        <w:ind w:right="2120"/>
        <w:rPr>
          <w:rFonts w:cs="Arial"/>
          <w:b/>
          <w:bCs/>
        </w:rPr>
      </w:pPr>
    </w:p>
    <w:p w14:paraId="4510F4E0" w14:textId="77777777" w:rsidR="006E01F5" w:rsidRDefault="006E01F5" w:rsidP="0049281F">
      <w:pPr>
        <w:pStyle w:val="Flietext"/>
        <w:ind w:right="2120"/>
        <w:rPr>
          <w:rFonts w:cs="Arial"/>
          <w:b/>
          <w:bCs/>
        </w:rPr>
      </w:pPr>
    </w:p>
    <w:p w14:paraId="26A6E0EB" w14:textId="77777777" w:rsidR="006E01F5" w:rsidRDefault="006E01F5" w:rsidP="0049281F">
      <w:pPr>
        <w:pStyle w:val="Flietext"/>
        <w:ind w:right="2120"/>
        <w:rPr>
          <w:rFonts w:cs="Arial"/>
          <w:b/>
          <w:bCs/>
        </w:rPr>
      </w:pPr>
    </w:p>
    <w:p w14:paraId="456F303A" w14:textId="77777777" w:rsidR="006E01F5" w:rsidRDefault="006E01F5" w:rsidP="0049281F">
      <w:pPr>
        <w:pStyle w:val="Flietext"/>
        <w:ind w:right="2120"/>
        <w:rPr>
          <w:rFonts w:cs="Arial"/>
          <w:b/>
          <w:bCs/>
        </w:rPr>
      </w:pPr>
    </w:p>
    <w:p w14:paraId="0FE8068F" w14:textId="77777777" w:rsidR="006E01F5" w:rsidRDefault="006E01F5" w:rsidP="0049281F">
      <w:pPr>
        <w:pStyle w:val="Flietext"/>
        <w:ind w:right="2120"/>
        <w:rPr>
          <w:rFonts w:cs="Arial"/>
          <w:b/>
          <w:bCs/>
        </w:rPr>
      </w:pPr>
    </w:p>
    <w:p w14:paraId="4E22F651" w14:textId="77777777" w:rsidR="006E01F5" w:rsidRDefault="006E01F5" w:rsidP="0049281F">
      <w:pPr>
        <w:pStyle w:val="Flietext"/>
        <w:ind w:right="2120"/>
        <w:rPr>
          <w:rFonts w:cs="Arial"/>
          <w:b/>
          <w:bCs/>
        </w:rPr>
      </w:pPr>
    </w:p>
    <w:p w14:paraId="5C820919" w14:textId="77777777" w:rsidR="006E01F5" w:rsidRDefault="006E01F5" w:rsidP="0049281F">
      <w:pPr>
        <w:pStyle w:val="Flietext"/>
        <w:ind w:right="2120"/>
        <w:rPr>
          <w:rFonts w:cs="Arial"/>
          <w:b/>
          <w:bCs/>
        </w:rPr>
      </w:pPr>
    </w:p>
    <w:p w14:paraId="412C30E8" w14:textId="77777777" w:rsidR="006E01F5" w:rsidRDefault="006E01F5" w:rsidP="0049281F">
      <w:pPr>
        <w:pStyle w:val="Flietext"/>
        <w:ind w:right="2120"/>
        <w:rPr>
          <w:rFonts w:cs="Arial"/>
          <w:b/>
          <w:bCs/>
        </w:rPr>
      </w:pPr>
    </w:p>
    <w:p w14:paraId="268F1CF9" w14:textId="77777777" w:rsidR="006E01F5" w:rsidRDefault="006E01F5" w:rsidP="0049281F">
      <w:pPr>
        <w:pStyle w:val="Flietext"/>
        <w:ind w:right="2120"/>
        <w:rPr>
          <w:rFonts w:cs="Arial"/>
          <w:b/>
          <w:bCs/>
        </w:rPr>
      </w:pPr>
    </w:p>
    <w:p w14:paraId="3C9CE110" w14:textId="77777777" w:rsidR="006E01F5" w:rsidRDefault="006E01F5" w:rsidP="0049281F">
      <w:pPr>
        <w:pStyle w:val="Flietext"/>
        <w:ind w:right="2120"/>
        <w:rPr>
          <w:rFonts w:cs="Arial"/>
          <w:b/>
          <w:bCs/>
        </w:rPr>
      </w:pPr>
    </w:p>
    <w:p w14:paraId="7B6A634D" w14:textId="77777777" w:rsidR="006E01F5" w:rsidRDefault="006E01F5" w:rsidP="0049281F">
      <w:pPr>
        <w:pStyle w:val="Flietext"/>
        <w:ind w:right="2120"/>
        <w:rPr>
          <w:rFonts w:cs="Arial"/>
          <w:b/>
          <w:bCs/>
        </w:rPr>
      </w:pPr>
    </w:p>
    <w:p w14:paraId="66D6248F" w14:textId="77777777" w:rsidR="006E01F5" w:rsidRDefault="006E01F5" w:rsidP="0049281F">
      <w:pPr>
        <w:pStyle w:val="Flietext"/>
        <w:ind w:right="2120"/>
        <w:rPr>
          <w:rFonts w:cs="Arial"/>
          <w:b/>
          <w:bCs/>
        </w:rPr>
      </w:pPr>
    </w:p>
    <w:p w14:paraId="405500C1" w14:textId="77777777" w:rsidR="006E01F5" w:rsidRDefault="006E01F5" w:rsidP="0049281F">
      <w:pPr>
        <w:pStyle w:val="Flietext"/>
        <w:ind w:right="2120"/>
        <w:rPr>
          <w:rFonts w:cs="Arial"/>
          <w:b/>
          <w:bCs/>
        </w:rPr>
      </w:pPr>
    </w:p>
    <w:p w14:paraId="6DF4AEDB" w14:textId="77777777" w:rsidR="006E01F5" w:rsidRDefault="006E01F5" w:rsidP="0049281F">
      <w:pPr>
        <w:pStyle w:val="Flietext"/>
        <w:ind w:right="2120"/>
        <w:rPr>
          <w:rFonts w:cs="Arial"/>
          <w:b/>
          <w:bCs/>
        </w:rPr>
      </w:pPr>
    </w:p>
    <w:p w14:paraId="12A6FE2E" w14:textId="77777777" w:rsidR="006E01F5" w:rsidRDefault="006E01F5" w:rsidP="0049281F">
      <w:pPr>
        <w:pStyle w:val="Flietext"/>
        <w:ind w:right="2120"/>
        <w:rPr>
          <w:rFonts w:cs="Arial"/>
          <w:b/>
          <w:bCs/>
        </w:rPr>
      </w:pPr>
    </w:p>
    <w:p w14:paraId="519F29A5" w14:textId="2B71E54E" w:rsidR="00832E68" w:rsidRPr="0049281F" w:rsidRDefault="00832E68" w:rsidP="0049281F">
      <w:pPr>
        <w:pStyle w:val="Flietext"/>
        <w:ind w:right="2120"/>
        <w:rPr>
          <w:rFonts w:cs="Arial"/>
          <w:b/>
          <w:bCs/>
        </w:rPr>
      </w:pPr>
      <w:r w:rsidRPr="0049281F">
        <w:rPr>
          <w:rFonts w:cs="Arial"/>
          <w:b/>
          <w:bCs/>
        </w:rPr>
        <w:t>Die Gesellschaft für Technische Überwachung mbH (GTÜ)</w:t>
      </w:r>
    </w:p>
    <w:p w14:paraId="6FBBCA93" w14:textId="26A6A210" w:rsidR="00832E68" w:rsidRPr="00436749" w:rsidRDefault="00832E68" w:rsidP="00832E68">
      <w:pPr>
        <w:pStyle w:val="Flietext"/>
        <w:ind w:right="2120"/>
      </w:pPr>
      <w:r w:rsidRPr="0049281F">
        <w:rPr>
          <w:color w:val="C6243C"/>
        </w:rPr>
        <w:t xml:space="preserve">__ </w:t>
      </w:r>
      <w:r w:rsidRPr="0049281F">
        <w:t>Die GTÜ Gesellschaft für Technische Überwachung mbH ist die größte amtlich anerkannte Kfz-Überwachungsorganisation freiberuflicher Kraftfahr</w:t>
      </w:r>
      <w:r w:rsidR="0049281F">
        <w:t>-</w:t>
      </w:r>
      <w:r w:rsidRPr="0049281F">
        <w:t>zeugsachverständiger in Deutschland und zählt damit zu den größten Sachverständigenorganisationen überhaupt. Sie versteht sich als ein umfassendes Expertennetzwerk. Mehr als 2.300 selbständige und haupt</w:t>
      </w:r>
      <w:r w:rsidR="0049281F">
        <w:t>-</w:t>
      </w:r>
      <w:r w:rsidRPr="0049281F">
        <w:t>beruflich tätige Kfz-Sachverständige und deren qualifizierte Mitarbeiter stehen an über 11.000 Prüfstützpunkten in Werkstätten und Autohäusern sowie an eigenen Prüfstellen der GTÜ-Vertragspartner zur</w:t>
      </w:r>
      <w:r w:rsidRPr="00320D5E">
        <w:t xml:space="preserve"> Verfügung. Die GTÜ-Prüfingenieure sind im Sinne der Verkehrssicherheit und des Umwelt</w:t>
      </w:r>
      <w:r w:rsidR="0049281F">
        <w:t>-</w:t>
      </w:r>
      <w:r w:rsidRPr="00320D5E">
        <w:t>schutzes tätig.</w:t>
      </w:r>
    </w:p>
    <w:sectPr w:rsidR="00832E68" w:rsidRPr="00436749"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E720C0" w14:textId="77777777" w:rsidR="005537A2" w:rsidRDefault="005537A2" w:rsidP="00A72994">
      <w:r>
        <w:separator/>
      </w:r>
    </w:p>
  </w:endnote>
  <w:endnote w:type="continuationSeparator" w:id="0">
    <w:p w14:paraId="0EF11EA4" w14:textId="77777777" w:rsidR="005537A2" w:rsidRDefault="005537A2"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DE439" w14:textId="77777777" w:rsidR="005537A2" w:rsidRDefault="005537A2" w:rsidP="00A72994">
      <w:r>
        <w:separator/>
      </w:r>
    </w:p>
  </w:footnote>
  <w:footnote w:type="continuationSeparator" w:id="0">
    <w:p w14:paraId="6CCBE947" w14:textId="77777777" w:rsidR="005537A2" w:rsidRDefault="005537A2"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D3CF3" w14:textId="07183626" w:rsidR="00832E68" w:rsidRDefault="00832E68" w:rsidP="005B6ECE">
    <w:pPr>
      <w:pStyle w:val="Kopfzeile"/>
      <w:ind w:right="360"/>
    </w:pPr>
    <w:r>
      <w:rPr>
        <w:noProof/>
      </w:rPr>
      <w:drawing>
        <wp:anchor distT="0" distB="0" distL="114300" distR="114300" simplePos="0" relativeHeight="251659776" behindDoc="1" locked="0" layoutInCell="1" allowOverlap="1" wp14:anchorId="46E20F28" wp14:editId="63A00826">
          <wp:simplePos x="0" y="0"/>
          <wp:positionH relativeFrom="page">
            <wp:posOffset>11430</wp:posOffset>
          </wp:positionH>
          <wp:positionV relativeFrom="paragraph">
            <wp:posOffset>-381635</wp:posOffset>
          </wp:positionV>
          <wp:extent cx="7553325" cy="10676255"/>
          <wp:effectExtent l="0" t="0" r="0" b="0"/>
          <wp:wrapNone/>
          <wp:docPr id="6"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D67B1" w14:textId="2CA89AB3" w:rsidR="006344C5" w:rsidRDefault="005947D7">
    <w:r>
      <w:rPr>
        <w:noProof/>
      </w:rPr>
      <w:drawing>
        <wp:anchor distT="0" distB="0" distL="114300" distR="114300" simplePos="0" relativeHeight="251657728" behindDoc="1" locked="0" layoutInCell="1" allowOverlap="1" wp14:anchorId="78DC1EF0" wp14:editId="0BC8AD2F">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7D7"/>
    <w:rsid w:val="0000267C"/>
    <w:rsid w:val="000B0C74"/>
    <w:rsid w:val="000D3E06"/>
    <w:rsid w:val="000F5D6E"/>
    <w:rsid w:val="001222F9"/>
    <w:rsid w:val="001742D6"/>
    <w:rsid w:val="001A35BF"/>
    <w:rsid w:val="001A4A6B"/>
    <w:rsid w:val="001F49A8"/>
    <w:rsid w:val="002049E0"/>
    <w:rsid w:val="0021052D"/>
    <w:rsid w:val="002C1755"/>
    <w:rsid w:val="00302047"/>
    <w:rsid w:val="0030794C"/>
    <w:rsid w:val="00347060"/>
    <w:rsid w:val="003A1F80"/>
    <w:rsid w:val="003C37B6"/>
    <w:rsid w:val="00436749"/>
    <w:rsid w:val="00440043"/>
    <w:rsid w:val="00462982"/>
    <w:rsid w:val="0049281F"/>
    <w:rsid w:val="00497179"/>
    <w:rsid w:val="004A171C"/>
    <w:rsid w:val="004D2734"/>
    <w:rsid w:val="004D79AD"/>
    <w:rsid w:val="005537A2"/>
    <w:rsid w:val="00571973"/>
    <w:rsid w:val="00580EA2"/>
    <w:rsid w:val="005947D7"/>
    <w:rsid w:val="00595204"/>
    <w:rsid w:val="005B7678"/>
    <w:rsid w:val="00605159"/>
    <w:rsid w:val="006344C5"/>
    <w:rsid w:val="00675EF5"/>
    <w:rsid w:val="006916A2"/>
    <w:rsid w:val="006A4264"/>
    <w:rsid w:val="006B37D7"/>
    <w:rsid w:val="006D2354"/>
    <w:rsid w:val="006E01F5"/>
    <w:rsid w:val="006E7169"/>
    <w:rsid w:val="007507BF"/>
    <w:rsid w:val="00771677"/>
    <w:rsid w:val="0078040C"/>
    <w:rsid w:val="007C0279"/>
    <w:rsid w:val="007D6D7E"/>
    <w:rsid w:val="007E5F62"/>
    <w:rsid w:val="00831161"/>
    <w:rsid w:val="00832E68"/>
    <w:rsid w:val="008334B4"/>
    <w:rsid w:val="008E133F"/>
    <w:rsid w:val="008E603D"/>
    <w:rsid w:val="00932405"/>
    <w:rsid w:val="009458F8"/>
    <w:rsid w:val="009506CF"/>
    <w:rsid w:val="00965FAA"/>
    <w:rsid w:val="0097282F"/>
    <w:rsid w:val="00994E95"/>
    <w:rsid w:val="009B334F"/>
    <w:rsid w:val="009E3835"/>
    <w:rsid w:val="00A64FC7"/>
    <w:rsid w:val="00A72994"/>
    <w:rsid w:val="00A77C20"/>
    <w:rsid w:val="00AE46AE"/>
    <w:rsid w:val="00B40605"/>
    <w:rsid w:val="00B7224E"/>
    <w:rsid w:val="00B7482C"/>
    <w:rsid w:val="00B929E8"/>
    <w:rsid w:val="00BE6A80"/>
    <w:rsid w:val="00C94565"/>
    <w:rsid w:val="00CD0335"/>
    <w:rsid w:val="00D07582"/>
    <w:rsid w:val="00D2371D"/>
    <w:rsid w:val="00D72637"/>
    <w:rsid w:val="00DE793A"/>
    <w:rsid w:val="00EA5245"/>
    <w:rsid w:val="00EB4399"/>
    <w:rsid w:val="00EC44E1"/>
    <w:rsid w:val="00F70C19"/>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B27F3"/>
  <w15:chartTrackingRefBased/>
  <w15:docId w15:val="{4423CC5D-CD02-4DAE-8CBF-86BB2A057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6749"/>
    <w:pPr>
      <w:spacing w:line="280" w:lineRule="exact"/>
    </w:pPr>
    <w:rPr>
      <w:rFonts w:ascii="Arial" w:hAnsi="Arial"/>
      <w:color w:val="555555"/>
      <w:sz w:val="22"/>
      <w:szCs w:val="24"/>
      <w:lang w:eastAsia="en-US"/>
    </w:rPr>
  </w:style>
  <w:style w:type="paragraph" w:styleId="berschrift1">
    <w:name w:val="heading 1"/>
    <w:basedOn w:val="Standard"/>
    <w:next w:val="Standard"/>
    <w:link w:val="berschrift1Zchn"/>
    <w:uiPriority w:val="9"/>
    <w:qFormat/>
    <w:rsid w:val="0049281F"/>
    <w:pPr>
      <w:keepNext/>
      <w:keepLines/>
      <w:spacing w:before="240" w:line="400" w:lineRule="exact"/>
      <w:outlineLvl w:val="0"/>
    </w:pPr>
    <w:rPr>
      <w:rFonts w:eastAsiaTheme="majorEastAsia" w:cstheme="majorBidi"/>
      <w:b/>
      <w:color w:val="C6243C"/>
      <w:sz w:val="32"/>
      <w:szCs w:val="32"/>
    </w:rPr>
  </w:style>
  <w:style w:type="paragraph" w:styleId="berschrift2">
    <w:name w:val="heading 2"/>
    <w:basedOn w:val="Standard"/>
    <w:next w:val="Standard"/>
    <w:link w:val="berschrift2Zchn"/>
    <w:uiPriority w:val="9"/>
    <w:semiHidden/>
    <w:unhideWhenUsed/>
    <w:qFormat/>
    <w:rsid w:val="00832E6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qFormat/>
    <w:rsid w:val="00832E68"/>
    <w:pPr>
      <w:spacing w:after="140" w:line="280" w:lineRule="exact"/>
    </w:pPr>
    <w:rPr>
      <w:rFonts w:ascii="Arial" w:eastAsia="MS Mincho" w:hAnsi="Arial"/>
      <w:color w:val="000000" w:themeColor="text1"/>
      <w:sz w:val="22"/>
      <w:szCs w:val="18"/>
    </w:rPr>
  </w:style>
  <w:style w:type="paragraph" w:customStyle="1" w:styleId="Auszeichnung">
    <w:name w:val="Auszeichnung"/>
    <w:basedOn w:val="Standard"/>
    <w:qFormat/>
    <w:rsid w:val="00436749"/>
    <w:pPr>
      <w:spacing w:line="276" w:lineRule="auto"/>
    </w:pPr>
    <w:rPr>
      <w:b/>
      <w:szCs w:val="18"/>
    </w:rPr>
  </w:style>
  <w:style w:type="paragraph" w:styleId="Kopfzeile">
    <w:name w:val="header"/>
    <w:aliases w:val="Adressfeld"/>
    <w:basedOn w:val="Standard"/>
    <w:link w:val="KopfzeileZchn"/>
    <w:uiPriority w:val="99"/>
    <w:unhideWhenUsed/>
    <w:qFormat/>
    <w:rsid w:val="00D72637"/>
    <w:pPr>
      <w:tabs>
        <w:tab w:val="center" w:pos="4536"/>
        <w:tab w:val="right" w:pos="9072"/>
      </w:tabs>
    </w:pPr>
  </w:style>
  <w:style w:type="character" w:customStyle="1" w:styleId="KopfzeileZchn">
    <w:name w:val="Kopfzeile Zchn"/>
    <w:aliases w:val="Adressfeld Zchn"/>
    <w:link w:val="Kopfzeile"/>
    <w:uiPriority w:val="99"/>
    <w:rsid w:val="00D72637"/>
    <w:rPr>
      <w:rFonts w:ascii="Mark Pro" w:hAnsi="Mark Pro"/>
      <w:color w:val="555555"/>
      <w:sz w:val="24"/>
      <w:szCs w:val="24"/>
      <w:lang w:eastAsia="en-US"/>
    </w:rPr>
  </w:style>
  <w:style w:type="paragraph" w:styleId="Fuzeile">
    <w:name w:val="footer"/>
    <w:basedOn w:val="Standard"/>
    <w:link w:val="FuzeileZchn"/>
    <w:uiPriority w:val="99"/>
    <w:unhideWhenUsed/>
    <w:rsid w:val="00D72637"/>
    <w:pPr>
      <w:tabs>
        <w:tab w:val="center" w:pos="4536"/>
        <w:tab w:val="right" w:pos="9072"/>
      </w:tabs>
    </w:pPr>
  </w:style>
  <w:style w:type="character" w:customStyle="1" w:styleId="FuzeileZchn">
    <w:name w:val="Fußzeile Zchn"/>
    <w:link w:val="Fuzeile"/>
    <w:uiPriority w:val="99"/>
    <w:rsid w:val="00D72637"/>
    <w:rPr>
      <w:rFonts w:ascii="Mark Pro" w:hAnsi="Mark Pro"/>
      <w:color w:val="555555"/>
      <w:sz w:val="24"/>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themeColor="text1"/>
      <w:sz w:val="22"/>
      <w:szCs w:val="18"/>
    </w:rPr>
  </w:style>
  <w:style w:type="paragraph" w:styleId="Titel">
    <w:name w:val="Title"/>
    <w:aliases w:val="Marginale"/>
    <w:basedOn w:val="Standard"/>
    <w:next w:val="Standard"/>
    <w:link w:val="TitelZchn"/>
    <w:uiPriority w:val="10"/>
    <w:qFormat/>
    <w:rsid w:val="00436749"/>
    <w:pPr>
      <w:spacing w:line="200" w:lineRule="exact"/>
      <w:contextualSpacing/>
    </w:pPr>
    <w:rPr>
      <w:rFonts w:eastAsiaTheme="majorEastAsia" w:cstheme="majorBidi"/>
      <w:color w:val="B4B5B4"/>
      <w:spacing w:val="-10"/>
      <w:kern w:val="28"/>
      <w:sz w:val="16"/>
      <w:szCs w:val="56"/>
    </w:rPr>
  </w:style>
  <w:style w:type="character" w:customStyle="1" w:styleId="TitelZchn">
    <w:name w:val="Titel Zchn"/>
    <w:aliases w:val="Marginale Zchn"/>
    <w:basedOn w:val="Absatz-Standardschriftart"/>
    <w:link w:val="Titel"/>
    <w:uiPriority w:val="10"/>
    <w:rsid w:val="00436749"/>
    <w:rPr>
      <w:rFonts w:ascii="Arial" w:eastAsiaTheme="majorEastAsia" w:hAnsi="Arial" w:cstheme="majorBidi"/>
      <w:color w:val="B4B5B4"/>
      <w:spacing w:val="-10"/>
      <w:kern w:val="28"/>
      <w:sz w:val="16"/>
      <w:szCs w:val="56"/>
      <w:lang w:eastAsia="en-US"/>
    </w:rPr>
  </w:style>
  <w:style w:type="paragraph" w:styleId="Untertitel">
    <w:name w:val="Subtitle"/>
    <w:aliases w:val="Pressemitteilung"/>
    <w:basedOn w:val="Standard"/>
    <w:next w:val="Standard"/>
    <w:link w:val="UntertitelZchn"/>
    <w:uiPriority w:val="11"/>
    <w:qFormat/>
    <w:rsid w:val="00436749"/>
    <w:pPr>
      <w:numPr>
        <w:ilvl w:val="1"/>
      </w:numPr>
      <w:spacing w:after="150" w:line="300" w:lineRule="exact"/>
    </w:pPr>
    <w:rPr>
      <w:rFonts w:eastAsiaTheme="minorEastAsia" w:cstheme="minorBidi"/>
      <w:color w:val="C6243C"/>
      <w:spacing w:val="15"/>
      <w:sz w:val="28"/>
      <w:szCs w:val="22"/>
    </w:rPr>
  </w:style>
  <w:style w:type="character" w:customStyle="1" w:styleId="UntertitelZchn">
    <w:name w:val="Untertitel Zchn"/>
    <w:aliases w:val="Pressemitteilung Zchn"/>
    <w:basedOn w:val="Absatz-Standardschriftart"/>
    <w:link w:val="Untertitel"/>
    <w:uiPriority w:val="11"/>
    <w:rsid w:val="00436749"/>
    <w:rPr>
      <w:rFonts w:ascii="Arial" w:eastAsiaTheme="minorEastAsia" w:hAnsi="Arial" w:cstheme="minorBidi"/>
      <w:color w:val="C6243C"/>
      <w:spacing w:val="15"/>
      <w:sz w:val="28"/>
      <w:szCs w:val="22"/>
      <w:lang w:eastAsia="en-US"/>
    </w:rPr>
  </w:style>
  <w:style w:type="character" w:customStyle="1" w:styleId="berschrift1Zchn">
    <w:name w:val="Überschrift 1 Zchn"/>
    <w:basedOn w:val="Absatz-Standardschriftart"/>
    <w:link w:val="berschrift1"/>
    <w:uiPriority w:val="9"/>
    <w:rsid w:val="0049281F"/>
    <w:rPr>
      <w:rFonts w:ascii="Arial" w:eastAsiaTheme="majorEastAsia" w:hAnsi="Arial" w:cstheme="majorBidi"/>
      <w:b/>
      <w:color w:val="C6243C"/>
      <w:sz w:val="32"/>
      <w:szCs w:val="32"/>
      <w:lang w:eastAsia="en-US"/>
    </w:rPr>
  </w:style>
  <w:style w:type="character" w:customStyle="1" w:styleId="berschrift2Zchn">
    <w:name w:val="Überschrift 2 Zchn"/>
    <w:basedOn w:val="Absatz-Standardschriftart"/>
    <w:link w:val="berschrift2"/>
    <w:uiPriority w:val="9"/>
    <w:semiHidden/>
    <w:rsid w:val="00832E68"/>
    <w:rPr>
      <w:rFonts w:asciiTheme="majorHAnsi" w:eastAsiaTheme="majorEastAsia" w:hAnsiTheme="majorHAnsi" w:cstheme="majorBidi"/>
      <w:color w:val="2F5496" w:themeColor="accent1" w:themeShade="BF"/>
      <w:sz w:val="26"/>
      <w:szCs w:val="26"/>
      <w:lang w:eastAsia="en-US"/>
    </w:rPr>
  </w:style>
  <w:style w:type="paragraph" w:styleId="Sprechblasentext">
    <w:name w:val="Balloon Text"/>
    <w:basedOn w:val="Standard"/>
    <w:link w:val="SprechblasentextZchn"/>
    <w:uiPriority w:val="99"/>
    <w:semiHidden/>
    <w:unhideWhenUsed/>
    <w:rsid w:val="007C0279"/>
    <w:pPr>
      <w:spacing w:line="240" w:lineRule="auto"/>
    </w:pPr>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7C0279"/>
    <w:rPr>
      <w:rFonts w:ascii="Times New Roman" w:hAnsi="Times New Roman"/>
      <w:color w:val="555555"/>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GtueInfo\FORMULAR\_GTUE-Zentrale\Brief_mit-Logo_GTU_Zentrale_2020-07-02_VORLAG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0218A-9740-DF4C-9339-C38C2CC0C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L:\GtueInfo\FORMULAR\_GTUE-Zentrale\Brief_mit-Logo_GTU_Zentrale_2020-07-02_VORLAGE.dot</Template>
  <TotalTime>0</TotalTime>
  <Pages>3</Pages>
  <Words>599</Words>
  <Characters>3776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 Kerstin</dc:creator>
  <cp:keywords/>
  <dc:description/>
  <cp:lastModifiedBy>Mario Pistorius</cp:lastModifiedBy>
  <cp:revision>3</cp:revision>
  <cp:lastPrinted>2020-07-31T08:17:00Z</cp:lastPrinted>
  <dcterms:created xsi:type="dcterms:W3CDTF">2020-07-31T08:17:00Z</dcterms:created>
  <dcterms:modified xsi:type="dcterms:W3CDTF">2020-07-31T08:18:00Z</dcterms:modified>
</cp:coreProperties>
</file>