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44A1C5FB"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6D2B51E4" w:rsidR="00436749" w:rsidRPr="00FB6CCA" w:rsidRDefault="002222EA" w:rsidP="00436749">
                            <w:pPr>
                              <w:pStyle w:val="Titel"/>
                              <w:rPr>
                                <w:color w:val="4D4D4C"/>
                              </w:rPr>
                            </w:pPr>
                            <w:r>
                              <w:rPr>
                                <w:color w:val="4D4D4C"/>
                              </w:rPr>
                              <w:t>05</w:t>
                            </w:r>
                            <w:r w:rsidR="005F59C7">
                              <w:rPr>
                                <w:color w:val="4D4D4C"/>
                              </w:rPr>
                              <w:t>. Oktober</w:t>
                            </w:r>
                            <w:r w:rsidR="009C4D60">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6D2B51E4" w:rsidR="00436749" w:rsidRPr="00FB6CCA" w:rsidRDefault="002222EA" w:rsidP="00436749">
                      <w:pPr>
                        <w:pStyle w:val="Titel"/>
                        <w:rPr>
                          <w:color w:val="4D4D4C"/>
                        </w:rPr>
                      </w:pPr>
                      <w:r>
                        <w:rPr>
                          <w:color w:val="4D4D4C"/>
                        </w:rPr>
                        <w:t>05</w:t>
                      </w:r>
                      <w:r w:rsidR="005F59C7">
                        <w:rPr>
                          <w:color w:val="4D4D4C"/>
                        </w:rPr>
                        <w:t>. Oktober</w:t>
                      </w:r>
                      <w:r w:rsidR="009C4D60">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5F0D68">
        <w:rPr>
          <w:rStyle w:val="berschrift1Zchn"/>
          <w:rFonts w:eastAsia="Calibri"/>
        </w:rPr>
        <w:t>Fahrradlicht: Hightech statt Funzel</w:t>
      </w:r>
    </w:p>
    <w:p w14:paraId="0F8B5EED" w14:textId="77777777" w:rsidR="00F938A6" w:rsidRDefault="00F938A6" w:rsidP="006D60C5">
      <w:pPr>
        <w:spacing w:line="400" w:lineRule="exact"/>
        <w:ind w:right="2120"/>
        <w:rPr>
          <w:rStyle w:val="berschrift1Zchn"/>
          <w:rFonts w:eastAsia="Calibri"/>
        </w:rPr>
      </w:pPr>
    </w:p>
    <w:p w14:paraId="54F23D4D" w14:textId="2D557BC2" w:rsidR="00A81DAF" w:rsidRDefault="001A404A" w:rsidP="00A81DAF">
      <w:pPr>
        <w:pStyle w:val="Aufzhlung"/>
        <w:numPr>
          <w:ilvl w:val="0"/>
          <w:numId w:val="10"/>
        </w:numPr>
      </w:pPr>
      <w:r>
        <w:t>Moderne Lichttechnik erhöht die Sicherheit von Radfahrern erheblich</w:t>
      </w:r>
    </w:p>
    <w:p w14:paraId="6C26834B" w14:textId="39FD2FAB" w:rsidR="00A81DAF" w:rsidRDefault="001A404A" w:rsidP="00A81DAF">
      <w:pPr>
        <w:pStyle w:val="Aufzhlung"/>
        <w:numPr>
          <w:ilvl w:val="0"/>
          <w:numId w:val="10"/>
        </w:numPr>
      </w:pPr>
      <w:r>
        <w:t>Die korrekte Scheinwerfereinstellung vermeidet das Blenden anderer</w:t>
      </w:r>
    </w:p>
    <w:p w14:paraId="512E1923" w14:textId="5551D5D9" w:rsidR="00832E68" w:rsidRDefault="001A404A" w:rsidP="00135F75">
      <w:pPr>
        <w:pStyle w:val="Aufzhlung"/>
        <w:numPr>
          <w:ilvl w:val="0"/>
          <w:numId w:val="10"/>
        </w:numPr>
        <w:ind w:left="357" w:right="2121" w:hanging="357"/>
      </w:pPr>
      <w:r>
        <w:t>Reflektierende und helle Kleidung sorgt zusätzlich für Sichtbarkeit</w:t>
      </w:r>
    </w:p>
    <w:p w14:paraId="27E167F4" w14:textId="77777777" w:rsidR="00135F75" w:rsidRDefault="00135F75" w:rsidP="00135F75">
      <w:pPr>
        <w:pStyle w:val="Aufzhlung"/>
        <w:numPr>
          <w:ilvl w:val="0"/>
          <w:numId w:val="0"/>
        </w:numPr>
        <w:ind w:left="357" w:hanging="357"/>
      </w:pPr>
    </w:p>
    <w:p w14:paraId="4DFEAF28" w14:textId="75E9B7B3" w:rsidR="00AF5208" w:rsidRDefault="00832E68" w:rsidP="00D16E54">
      <w:pPr>
        <w:tabs>
          <w:tab w:val="left" w:pos="7513"/>
        </w:tabs>
        <w:ind w:right="2120"/>
        <w:rPr>
          <w:rFonts w:cs="Arial"/>
        </w:rPr>
      </w:pPr>
      <w:r w:rsidRPr="00832E68">
        <w:rPr>
          <w:color w:val="C6243C"/>
        </w:rPr>
        <w:t xml:space="preserve">__ </w:t>
      </w:r>
      <w:r w:rsidR="00914F1D" w:rsidRPr="005579C5">
        <w:rPr>
          <w:rFonts w:cs="Arial"/>
        </w:rPr>
        <w:t xml:space="preserve">Stuttgart. </w:t>
      </w:r>
      <w:r w:rsidR="004F4701">
        <w:rPr>
          <w:rFonts w:cs="Arial"/>
        </w:rPr>
        <w:t xml:space="preserve">Für </w:t>
      </w:r>
      <w:r w:rsidR="00717BC8">
        <w:rPr>
          <w:rFonts w:cs="Arial"/>
        </w:rPr>
        <w:t xml:space="preserve">seine </w:t>
      </w:r>
      <w:r w:rsidR="004F4701">
        <w:rPr>
          <w:rFonts w:cs="Arial"/>
        </w:rPr>
        <w:t xml:space="preserve">Sichtbarkeit in </w:t>
      </w:r>
      <w:r w:rsidR="00835208">
        <w:rPr>
          <w:rFonts w:cs="Arial"/>
        </w:rPr>
        <w:t xml:space="preserve">den </w:t>
      </w:r>
      <w:r w:rsidR="004F4701">
        <w:rPr>
          <w:rFonts w:cs="Arial"/>
        </w:rPr>
        <w:t xml:space="preserve">dunklen </w:t>
      </w:r>
      <w:r w:rsidR="00835208">
        <w:rPr>
          <w:rFonts w:cs="Arial"/>
        </w:rPr>
        <w:t>Monaten</w:t>
      </w:r>
      <w:r w:rsidR="004F4701">
        <w:rPr>
          <w:rFonts w:cs="Arial"/>
        </w:rPr>
        <w:t xml:space="preserve"> </w:t>
      </w:r>
      <w:r w:rsidR="005F0D68">
        <w:rPr>
          <w:rFonts w:cs="Arial"/>
        </w:rPr>
        <w:t>kann jeder</w:t>
      </w:r>
      <w:r w:rsidR="004F4701">
        <w:rPr>
          <w:rFonts w:cs="Arial"/>
        </w:rPr>
        <w:t xml:space="preserve"> Fahrradfahrer </w:t>
      </w:r>
      <w:r w:rsidR="00717BC8">
        <w:rPr>
          <w:rFonts w:cs="Arial"/>
        </w:rPr>
        <w:t xml:space="preserve">viel </w:t>
      </w:r>
      <w:r w:rsidR="004F4701">
        <w:rPr>
          <w:rFonts w:cs="Arial"/>
        </w:rPr>
        <w:t xml:space="preserve">tun. Ob </w:t>
      </w:r>
      <w:r w:rsidR="001A404A">
        <w:rPr>
          <w:rFonts w:cs="Arial"/>
        </w:rPr>
        <w:t xml:space="preserve">bei </w:t>
      </w:r>
      <w:r w:rsidR="004F4701">
        <w:rPr>
          <w:rFonts w:cs="Arial"/>
        </w:rPr>
        <w:t>Licht</w:t>
      </w:r>
      <w:r w:rsidR="001A404A">
        <w:rPr>
          <w:rFonts w:cs="Arial"/>
        </w:rPr>
        <w:t>ausstattung oder</w:t>
      </w:r>
      <w:r w:rsidR="004F4701">
        <w:rPr>
          <w:rFonts w:cs="Arial"/>
        </w:rPr>
        <w:t xml:space="preserve"> Kleidung: </w:t>
      </w:r>
      <w:r w:rsidR="005F0D68">
        <w:rPr>
          <w:rFonts w:cs="Arial"/>
        </w:rPr>
        <w:t>Die Summe aller</w:t>
      </w:r>
      <w:r w:rsidR="004F4701">
        <w:rPr>
          <w:rFonts w:cs="Arial"/>
        </w:rPr>
        <w:t xml:space="preserve"> Einzelmaßnahme</w:t>
      </w:r>
      <w:r w:rsidR="005F0D68">
        <w:rPr>
          <w:rFonts w:cs="Arial"/>
        </w:rPr>
        <w:t>n</w:t>
      </w:r>
      <w:r w:rsidR="004F4701">
        <w:rPr>
          <w:rFonts w:cs="Arial"/>
        </w:rPr>
        <w:t xml:space="preserve"> ist </w:t>
      </w:r>
      <w:r w:rsidR="00793DBD">
        <w:rPr>
          <w:rFonts w:cs="Arial"/>
        </w:rPr>
        <w:t xml:space="preserve">ein klarer Zugewinn an </w:t>
      </w:r>
      <w:r w:rsidR="004F4701">
        <w:rPr>
          <w:rFonts w:cs="Arial"/>
        </w:rPr>
        <w:t xml:space="preserve">Sicherheit. Denn </w:t>
      </w:r>
      <w:r w:rsidR="005F0D68">
        <w:rPr>
          <w:rFonts w:cs="Arial"/>
        </w:rPr>
        <w:t>das</w:t>
      </w:r>
      <w:r w:rsidR="004F4701">
        <w:rPr>
          <w:rFonts w:cs="Arial"/>
        </w:rPr>
        <w:t xml:space="preserve"> Unfallrisiko sinkt, wenn </w:t>
      </w:r>
      <w:r w:rsidR="005F0D68">
        <w:rPr>
          <w:rFonts w:cs="Arial"/>
        </w:rPr>
        <w:t xml:space="preserve">der </w:t>
      </w:r>
      <w:r w:rsidR="004F4701">
        <w:rPr>
          <w:rFonts w:cs="Arial"/>
        </w:rPr>
        <w:t xml:space="preserve">Fahrradfahrer von anderen Verkehrsteilnehmern gesehen wird – nicht allein bei Dunkelheit, </w:t>
      </w:r>
      <w:r w:rsidR="00835208">
        <w:rPr>
          <w:rFonts w:cs="Arial"/>
        </w:rPr>
        <w:t xml:space="preserve">sondern </w:t>
      </w:r>
      <w:r w:rsidR="004F4701">
        <w:rPr>
          <w:rFonts w:cs="Arial"/>
        </w:rPr>
        <w:t xml:space="preserve">auch tagsüber. </w:t>
      </w:r>
      <w:r w:rsidR="00835208">
        <w:rPr>
          <w:rFonts w:cs="Arial"/>
        </w:rPr>
        <w:t xml:space="preserve">Für E-Biker </w:t>
      </w:r>
      <w:r w:rsidR="004F4701">
        <w:rPr>
          <w:rFonts w:cs="Arial"/>
        </w:rPr>
        <w:t xml:space="preserve">gewinnt </w:t>
      </w:r>
      <w:r w:rsidR="00835208">
        <w:rPr>
          <w:rFonts w:cs="Arial"/>
        </w:rPr>
        <w:t xml:space="preserve">das </w:t>
      </w:r>
      <w:r w:rsidR="004F4701">
        <w:rPr>
          <w:rFonts w:cs="Arial"/>
        </w:rPr>
        <w:t>zusätzlich</w:t>
      </w:r>
      <w:r w:rsidR="00D16E54">
        <w:rPr>
          <w:rFonts w:cs="Arial"/>
        </w:rPr>
        <w:t xml:space="preserve"> an </w:t>
      </w:r>
      <w:r w:rsidR="004F4701">
        <w:rPr>
          <w:rFonts w:cs="Arial"/>
        </w:rPr>
        <w:t xml:space="preserve">Bedeutung angesichts </w:t>
      </w:r>
      <w:r w:rsidR="00835208">
        <w:rPr>
          <w:rFonts w:cs="Arial"/>
        </w:rPr>
        <w:t xml:space="preserve">ihrer </w:t>
      </w:r>
      <w:r w:rsidR="004F4701">
        <w:rPr>
          <w:rFonts w:cs="Arial"/>
        </w:rPr>
        <w:t xml:space="preserve">höheren </w:t>
      </w:r>
      <w:r w:rsidR="001A404A">
        <w:rPr>
          <w:rFonts w:cs="Arial"/>
        </w:rPr>
        <w:t>Fahrg</w:t>
      </w:r>
      <w:r w:rsidR="004F4701">
        <w:rPr>
          <w:rFonts w:cs="Arial"/>
        </w:rPr>
        <w:t xml:space="preserve">eschwindigkeiten im Vergleich zu herkömmlichen </w:t>
      </w:r>
      <w:r w:rsidR="001A404A">
        <w:rPr>
          <w:rFonts w:cs="Arial"/>
        </w:rPr>
        <w:t>R</w:t>
      </w:r>
      <w:r w:rsidR="004F4701">
        <w:rPr>
          <w:rFonts w:cs="Arial"/>
        </w:rPr>
        <w:t xml:space="preserve">ädern. Die GTÜ Gesellschaft für Technische Überwachung mbH </w:t>
      </w:r>
      <w:r w:rsidR="005F0D68">
        <w:rPr>
          <w:rFonts w:cs="Arial"/>
        </w:rPr>
        <w:t xml:space="preserve">beschreibt </w:t>
      </w:r>
      <w:r w:rsidR="00793DBD">
        <w:rPr>
          <w:rFonts w:cs="Arial"/>
        </w:rPr>
        <w:t xml:space="preserve">sinnvolle </w:t>
      </w:r>
      <w:r w:rsidR="005F0D68">
        <w:rPr>
          <w:rFonts w:cs="Arial"/>
        </w:rPr>
        <w:t>Technik und Ausrüstung.</w:t>
      </w:r>
    </w:p>
    <w:p w14:paraId="5966107B" w14:textId="688CCFB1" w:rsidR="00DC0476" w:rsidRDefault="00FD7CD2" w:rsidP="00135F75">
      <w:pPr>
        <w:ind w:right="2120"/>
        <w:rPr>
          <w:rFonts w:cs="Arial"/>
        </w:rPr>
      </w:pPr>
      <w:r w:rsidRPr="00832E68">
        <w:rPr>
          <w:color w:val="C6243C"/>
        </w:rPr>
        <w:t xml:space="preserve">__ </w:t>
      </w:r>
      <w:r w:rsidR="004F4701">
        <w:rPr>
          <w:rFonts w:cs="Arial"/>
        </w:rPr>
        <w:t>Tagfahrlicht, Abblendlicht, Fernlicht, Kurvenlicht</w:t>
      </w:r>
      <w:r w:rsidR="00552FC0">
        <w:rPr>
          <w:rFonts w:cs="Arial"/>
        </w:rPr>
        <w:t xml:space="preserve">, Rücklicht, Bremslicht, Notbremslicht: </w:t>
      </w:r>
      <w:r w:rsidR="005F0D68">
        <w:rPr>
          <w:rFonts w:cs="Arial"/>
        </w:rPr>
        <w:t xml:space="preserve">Das klingt wie </w:t>
      </w:r>
      <w:r w:rsidR="00835208">
        <w:rPr>
          <w:rFonts w:cs="Arial"/>
        </w:rPr>
        <w:t>Ausstattungsdetails heutiger Personenwagen</w:t>
      </w:r>
      <w:r w:rsidR="005F0D68">
        <w:rPr>
          <w:rFonts w:cs="Arial"/>
        </w:rPr>
        <w:t xml:space="preserve">, ist aber tatsächlich das </w:t>
      </w:r>
      <w:r w:rsidR="00835208">
        <w:rPr>
          <w:rFonts w:cs="Arial"/>
        </w:rPr>
        <w:t xml:space="preserve">Produktangebot der </w:t>
      </w:r>
      <w:r w:rsidR="00552FC0">
        <w:rPr>
          <w:rFonts w:cs="Arial"/>
        </w:rPr>
        <w:t>Hersteller von Fahrradleuchten</w:t>
      </w:r>
      <w:r w:rsidR="00835208">
        <w:rPr>
          <w:rFonts w:cs="Arial"/>
        </w:rPr>
        <w:t>. Diese</w:t>
      </w:r>
      <w:r w:rsidR="00552FC0">
        <w:rPr>
          <w:rFonts w:cs="Arial"/>
        </w:rPr>
        <w:t xml:space="preserve"> haben in den vergangenen Jahren starke Arbeit geleistet. Vereinfacht gesagt: Funzeln waren gestern, Hightech ist heute. Gut so: Fahrradfahrer, die Wert au</w:t>
      </w:r>
      <w:r w:rsidR="00793DBD">
        <w:rPr>
          <w:rFonts w:cs="Arial"/>
        </w:rPr>
        <w:t>f</w:t>
      </w:r>
      <w:r w:rsidR="00552FC0">
        <w:rPr>
          <w:rFonts w:cs="Arial"/>
        </w:rPr>
        <w:t xml:space="preserve"> ihre eigene Sicherheit legen, tauschen bereitwillig ältere Leuchten gegen aktuelle Modelle aus.</w:t>
      </w:r>
      <w:r w:rsidR="00AF5208">
        <w:rPr>
          <w:rFonts w:cs="Arial"/>
        </w:rPr>
        <w:t xml:space="preserve"> Langlebig und </w:t>
      </w:r>
      <w:r w:rsidR="00AF5208" w:rsidRPr="00AF5208">
        <w:rPr>
          <w:rFonts w:cs="Arial"/>
        </w:rPr>
        <w:t>zuverlässig ist eine Lichtanlage mit LED-Beleuchtung</w:t>
      </w:r>
      <w:r w:rsidR="00AF5208">
        <w:rPr>
          <w:rFonts w:cs="Arial"/>
        </w:rPr>
        <w:t xml:space="preserve"> und Nabendynamo als Stromquelle.</w:t>
      </w:r>
    </w:p>
    <w:p w14:paraId="3E7A5C18" w14:textId="41AEE054" w:rsidR="004F4701" w:rsidRDefault="00FD7CD2" w:rsidP="00135F75">
      <w:pPr>
        <w:ind w:right="2120"/>
        <w:rPr>
          <w:rFonts w:cs="Arial"/>
        </w:rPr>
      </w:pPr>
      <w:r w:rsidRPr="00832E68">
        <w:rPr>
          <w:color w:val="C6243C"/>
        </w:rPr>
        <w:t xml:space="preserve">__ </w:t>
      </w:r>
      <w:r w:rsidR="00DC0476">
        <w:rPr>
          <w:rFonts w:cs="Arial"/>
        </w:rPr>
        <w:t xml:space="preserve">Der </w:t>
      </w:r>
      <w:r w:rsidR="00552FC0">
        <w:rPr>
          <w:rFonts w:cs="Arial"/>
        </w:rPr>
        <w:t xml:space="preserve">Aha-Effekt ist </w:t>
      </w:r>
      <w:r w:rsidR="00835208">
        <w:rPr>
          <w:rFonts w:cs="Arial"/>
        </w:rPr>
        <w:t>in vielen Fällen</w:t>
      </w:r>
      <w:r w:rsidR="00552FC0">
        <w:rPr>
          <w:rFonts w:cs="Arial"/>
        </w:rPr>
        <w:t xml:space="preserve"> groß: </w:t>
      </w:r>
      <w:r w:rsidR="00835208">
        <w:rPr>
          <w:rFonts w:cs="Arial"/>
        </w:rPr>
        <w:t xml:space="preserve">Wenn beispielsweise der Scheinwerfer seinem Namen Ehre macht und die </w:t>
      </w:r>
      <w:r w:rsidR="006B32EA">
        <w:rPr>
          <w:rFonts w:cs="Arial"/>
        </w:rPr>
        <w:t xml:space="preserve">Fahrbahn </w:t>
      </w:r>
      <w:r w:rsidR="00835208">
        <w:rPr>
          <w:rFonts w:cs="Arial"/>
        </w:rPr>
        <w:t xml:space="preserve">exzellent </w:t>
      </w:r>
      <w:r w:rsidR="006B32EA">
        <w:rPr>
          <w:rFonts w:cs="Arial"/>
        </w:rPr>
        <w:t xml:space="preserve">ausleuchtet, </w:t>
      </w:r>
      <w:r w:rsidR="00835208">
        <w:rPr>
          <w:rFonts w:cs="Arial"/>
        </w:rPr>
        <w:t>hat sich die Investition gelohnt. Viele Modelle haben ein eingebautes Tagfahrlicht</w:t>
      </w:r>
      <w:r w:rsidR="00DC0476">
        <w:rPr>
          <w:rFonts w:cs="Arial"/>
        </w:rPr>
        <w:t>, andere steuern außerdem ein lichtstärkeres Fernlicht bei.</w:t>
      </w:r>
      <w:r w:rsidR="00835208">
        <w:rPr>
          <w:rFonts w:cs="Arial"/>
        </w:rPr>
        <w:t xml:space="preserve"> </w:t>
      </w:r>
      <w:r w:rsidR="00AF5208">
        <w:rPr>
          <w:rFonts w:cs="Arial"/>
        </w:rPr>
        <w:t xml:space="preserve">Standlicht an Front und Heck ist mittlerweile Standard. </w:t>
      </w:r>
      <w:r w:rsidR="00835208">
        <w:rPr>
          <w:rFonts w:cs="Arial"/>
        </w:rPr>
        <w:t xml:space="preserve">Denn warum </w:t>
      </w:r>
      <w:r w:rsidR="00793DBD">
        <w:rPr>
          <w:rFonts w:cs="Arial"/>
        </w:rPr>
        <w:t xml:space="preserve">sollte man </w:t>
      </w:r>
      <w:r w:rsidR="00835208">
        <w:rPr>
          <w:rFonts w:cs="Arial"/>
        </w:rPr>
        <w:t xml:space="preserve">auf zwei Rädern schlechter gestellt sein als Autos? Das </w:t>
      </w:r>
      <w:r w:rsidR="00835208">
        <w:rPr>
          <w:rFonts w:cs="Arial"/>
        </w:rPr>
        <w:lastRenderedPageBreak/>
        <w:t>gilt gleichermaßen für Fahrradrückleuchten mit eingebautem Bremslicht. Dieses leuchtet auf, wenn der Biker verzögert. Legt er gar eine Gefahrenbremsung hin, flackert es auffällig.</w:t>
      </w:r>
    </w:p>
    <w:p w14:paraId="1A488D4B" w14:textId="7D089C0E" w:rsidR="00DC0476" w:rsidRDefault="00FD7CD2" w:rsidP="00135F75">
      <w:pPr>
        <w:ind w:right="2120"/>
        <w:rPr>
          <w:rFonts w:cs="Arial"/>
        </w:rPr>
      </w:pPr>
      <w:r w:rsidRPr="00832E68">
        <w:rPr>
          <w:color w:val="C6243C"/>
        </w:rPr>
        <w:t xml:space="preserve">__ </w:t>
      </w:r>
      <w:r w:rsidR="00DC0476">
        <w:rPr>
          <w:rFonts w:cs="Arial"/>
        </w:rPr>
        <w:t>Der Gesetzgeber hat den Fortschritt in der Entwicklung moderner Fahrradleuchten anerkannt</w:t>
      </w:r>
      <w:r w:rsidR="005F0D68">
        <w:rPr>
          <w:rFonts w:cs="Arial"/>
        </w:rPr>
        <w:t>.</w:t>
      </w:r>
      <w:r w:rsidR="00DC0476">
        <w:rPr>
          <w:rFonts w:cs="Arial"/>
        </w:rPr>
        <w:t xml:space="preserve"> </w:t>
      </w:r>
      <w:r w:rsidR="00835208">
        <w:rPr>
          <w:rFonts w:cs="Arial"/>
        </w:rPr>
        <w:t xml:space="preserve">Alle genannten </w:t>
      </w:r>
      <w:r w:rsidR="00DC0476">
        <w:rPr>
          <w:rFonts w:cs="Arial"/>
        </w:rPr>
        <w:t xml:space="preserve">Ausführungen </w:t>
      </w:r>
      <w:r w:rsidR="00835208">
        <w:rPr>
          <w:rFonts w:cs="Arial"/>
        </w:rPr>
        <w:t xml:space="preserve">gibt es konform zur Straßenverkehrszulassungsordnung (StVZO). </w:t>
      </w:r>
      <w:r w:rsidR="00AF5208">
        <w:rPr>
          <w:rFonts w:cs="Arial"/>
        </w:rPr>
        <w:t>Nach wie vor gilt, dass da</w:t>
      </w:r>
      <w:r w:rsidR="00AF5208" w:rsidRPr="00AF5208">
        <w:rPr>
          <w:rFonts w:cs="Arial"/>
        </w:rPr>
        <w:t xml:space="preserve">s Fahrradlicht während der Fahrt fest </w:t>
      </w:r>
      <w:r w:rsidR="005F59C7">
        <w:rPr>
          <w:rFonts w:cs="Arial"/>
        </w:rPr>
        <w:t xml:space="preserve">am Rad </w:t>
      </w:r>
      <w:r w:rsidR="00AF5208" w:rsidRPr="00AF5208">
        <w:rPr>
          <w:rFonts w:cs="Arial"/>
        </w:rPr>
        <w:t>angebracht sein</w:t>
      </w:r>
      <w:r w:rsidR="00AF5208">
        <w:rPr>
          <w:rFonts w:cs="Arial"/>
        </w:rPr>
        <w:t xml:space="preserve"> muss. </w:t>
      </w:r>
      <w:r w:rsidR="00DC0476">
        <w:rPr>
          <w:rFonts w:cs="Arial"/>
        </w:rPr>
        <w:t xml:space="preserve">Erlaubt sind auch Ausführungen mit Batterie oder Akku als Stromquelle. Nicht zulässig </w:t>
      </w:r>
      <w:r w:rsidR="00717BC8">
        <w:rPr>
          <w:rFonts w:cs="Arial"/>
        </w:rPr>
        <w:t xml:space="preserve">sind </w:t>
      </w:r>
      <w:r w:rsidR="00DC0476">
        <w:rPr>
          <w:rFonts w:cs="Arial"/>
        </w:rPr>
        <w:t xml:space="preserve">hingegen </w:t>
      </w:r>
      <w:r w:rsidR="005F0D68">
        <w:rPr>
          <w:rFonts w:cs="Arial"/>
        </w:rPr>
        <w:t xml:space="preserve">Blinkleuchten </w:t>
      </w:r>
      <w:r w:rsidR="005F59C7">
        <w:rPr>
          <w:rFonts w:cs="Arial"/>
        </w:rPr>
        <w:t xml:space="preserve">am Fahrrad </w:t>
      </w:r>
      <w:r w:rsidR="00DC0476">
        <w:rPr>
          <w:rFonts w:cs="Arial"/>
        </w:rPr>
        <w:t xml:space="preserve">vorn und hinten. </w:t>
      </w:r>
      <w:r w:rsidR="00F03197">
        <w:rPr>
          <w:rFonts w:cs="Arial"/>
        </w:rPr>
        <w:t>Am Körper getragen a</w:t>
      </w:r>
      <w:r w:rsidR="00DC0476">
        <w:rPr>
          <w:rFonts w:cs="Arial"/>
        </w:rPr>
        <w:t xml:space="preserve">ls Ergänzung der fest montierten Lichtausstattung freilich </w:t>
      </w:r>
      <w:r w:rsidR="00717BC8">
        <w:rPr>
          <w:rFonts w:cs="Arial"/>
        </w:rPr>
        <w:t xml:space="preserve">werden </w:t>
      </w:r>
      <w:r w:rsidR="00DC0476">
        <w:rPr>
          <w:rFonts w:cs="Arial"/>
        </w:rPr>
        <w:t xml:space="preserve">sie gern genommen, </w:t>
      </w:r>
      <w:r w:rsidR="00455A4F">
        <w:rPr>
          <w:rFonts w:cs="Arial"/>
        </w:rPr>
        <w:t xml:space="preserve">um die Auffälligkeit zu erhöhen, </w:t>
      </w:r>
      <w:r w:rsidR="00DC0476">
        <w:rPr>
          <w:rFonts w:cs="Arial"/>
        </w:rPr>
        <w:t xml:space="preserve">etwa das rote Blinklicht hinten am Rucksack </w:t>
      </w:r>
      <w:r w:rsidR="00F03197">
        <w:rPr>
          <w:rFonts w:cs="Arial"/>
        </w:rPr>
        <w:t xml:space="preserve">oder im </w:t>
      </w:r>
      <w:r w:rsidR="00455A4F">
        <w:rPr>
          <w:rFonts w:cs="Arial"/>
        </w:rPr>
        <w:t>Fahrradhelm</w:t>
      </w:r>
      <w:r w:rsidR="00DC0476">
        <w:rPr>
          <w:rFonts w:cs="Arial"/>
        </w:rPr>
        <w:t>.</w:t>
      </w:r>
    </w:p>
    <w:p w14:paraId="0BB5F3F2" w14:textId="4E064743" w:rsidR="00FD7CD2" w:rsidRPr="00AF5208" w:rsidRDefault="00FD7CD2" w:rsidP="00FD7CD2">
      <w:pPr>
        <w:ind w:right="2120"/>
        <w:rPr>
          <w:rFonts w:cs="Arial"/>
        </w:rPr>
      </w:pPr>
      <w:r w:rsidRPr="00832E68">
        <w:rPr>
          <w:color w:val="C6243C"/>
        </w:rPr>
        <w:t xml:space="preserve">__ </w:t>
      </w:r>
      <w:r>
        <w:rPr>
          <w:rFonts w:cs="Arial"/>
        </w:rPr>
        <w:t xml:space="preserve">Licht ist Pflicht – sagt der Gesetzgeber. </w:t>
      </w:r>
      <w:r w:rsidRPr="00AF5208">
        <w:rPr>
          <w:rFonts w:cs="Arial"/>
        </w:rPr>
        <w:t xml:space="preserve">Wer </w:t>
      </w:r>
      <w:r>
        <w:rPr>
          <w:rFonts w:cs="Arial"/>
        </w:rPr>
        <w:t xml:space="preserve">bei Dunkelheit </w:t>
      </w:r>
      <w:r w:rsidRPr="00AF5208">
        <w:rPr>
          <w:rFonts w:cs="Arial"/>
        </w:rPr>
        <w:t xml:space="preserve">oder </w:t>
      </w:r>
      <w:r>
        <w:rPr>
          <w:rFonts w:cs="Arial"/>
        </w:rPr>
        <w:t xml:space="preserve">schlechten </w:t>
      </w:r>
      <w:r w:rsidRPr="00AF5208">
        <w:rPr>
          <w:rFonts w:cs="Arial"/>
        </w:rPr>
        <w:t>Sichtverhältnisse</w:t>
      </w:r>
      <w:r>
        <w:rPr>
          <w:rFonts w:cs="Arial"/>
        </w:rPr>
        <w:t>n</w:t>
      </w:r>
      <w:r w:rsidRPr="00AF5208">
        <w:rPr>
          <w:rFonts w:cs="Arial"/>
        </w:rPr>
        <w:t xml:space="preserve"> </w:t>
      </w:r>
      <w:r>
        <w:rPr>
          <w:rFonts w:cs="Arial"/>
        </w:rPr>
        <w:t xml:space="preserve">auf dem Fahrrad </w:t>
      </w:r>
      <w:r w:rsidRPr="00AF5208">
        <w:rPr>
          <w:rFonts w:cs="Arial"/>
        </w:rPr>
        <w:t>ohne Licht fährt</w:t>
      </w:r>
      <w:r>
        <w:rPr>
          <w:rFonts w:cs="Arial"/>
        </w:rPr>
        <w:t xml:space="preserve"> oder eine nicht </w:t>
      </w:r>
      <w:r w:rsidRPr="00AF5208">
        <w:rPr>
          <w:rFonts w:cs="Arial"/>
        </w:rPr>
        <w:t xml:space="preserve">funktionierende Beleuchtung hat, zahlt 20 Euro Bußgeld. </w:t>
      </w:r>
      <w:r>
        <w:rPr>
          <w:rFonts w:cs="Arial"/>
        </w:rPr>
        <w:t xml:space="preserve">Kommen </w:t>
      </w:r>
      <w:r w:rsidRPr="00AF5208">
        <w:rPr>
          <w:rFonts w:cs="Arial"/>
        </w:rPr>
        <w:t xml:space="preserve">Gefährdung oder Sachbeschädigung </w:t>
      </w:r>
      <w:r>
        <w:rPr>
          <w:rFonts w:cs="Arial"/>
        </w:rPr>
        <w:t xml:space="preserve">hinzu, kann </w:t>
      </w:r>
      <w:r w:rsidRPr="00AF5208">
        <w:rPr>
          <w:rFonts w:cs="Arial"/>
        </w:rPr>
        <w:t>das Verwarnungsgeld höher sein.</w:t>
      </w:r>
    </w:p>
    <w:p w14:paraId="54868B3B" w14:textId="7974634D" w:rsidR="00AF5208" w:rsidRDefault="00FD7CD2" w:rsidP="00135F75">
      <w:pPr>
        <w:ind w:right="2120"/>
        <w:rPr>
          <w:rFonts w:cs="Arial"/>
        </w:rPr>
      </w:pPr>
      <w:r w:rsidRPr="00832E68">
        <w:rPr>
          <w:color w:val="C6243C"/>
        </w:rPr>
        <w:t xml:space="preserve">__ </w:t>
      </w:r>
      <w:r w:rsidR="00DC0476">
        <w:rPr>
          <w:rFonts w:cs="Arial"/>
        </w:rPr>
        <w:t xml:space="preserve">Mit ihrer Helligkeit punkten heutige Leuchten. </w:t>
      </w:r>
      <w:r w:rsidR="00455A4F">
        <w:rPr>
          <w:rFonts w:cs="Arial"/>
        </w:rPr>
        <w:t xml:space="preserve">Zugleich bedeutet das jedoch, dass </w:t>
      </w:r>
      <w:r w:rsidR="005F0D68">
        <w:rPr>
          <w:rFonts w:cs="Arial"/>
        </w:rPr>
        <w:t xml:space="preserve">der </w:t>
      </w:r>
      <w:r w:rsidR="00455A4F">
        <w:rPr>
          <w:rFonts w:cs="Arial"/>
        </w:rPr>
        <w:t xml:space="preserve">Frontscheinwerfer korrekt eingestellt sein </w:t>
      </w:r>
      <w:r w:rsidR="005F0D68">
        <w:rPr>
          <w:rFonts w:cs="Arial"/>
        </w:rPr>
        <w:t>muss</w:t>
      </w:r>
      <w:r w:rsidR="00455A4F">
        <w:rPr>
          <w:rFonts w:cs="Arial"/>
        </w:rPr>
        <w:t>. Denn sonst blende</w:t>
      </w:r>
      <w:r w:rsidR="005F0D68">
        <w:rPr>
          <w:rFonts w:cs="Arial"/>
        </w:rPr>
        <w:t>t</w:t>
      </w:r>
      <w:r w:rsidR="00455A4F">
        <w:rPr>
          <w:rFonts w:cs="Arial"/>
        </w:rPr>
        <w:t xml:space="preserve"> </w:t>
      </w:r>
      <w:r w:rsidR="005F0D68">
        <w:rPr>
          <w:rFonts w:cs="Arial"/>
        </w:rPr>
        <w:t>er</w:t>
      </w:r>
      <w:r w:rsidR="00455A4F">
        <w:rPr>
          <w:rFonts w:cs="Arial"/>
        </w:rPr>
        <w:t xml:space="preserve"> andere Verkehrsteilnehmer, etwa Fußgänger. Das kommt </w:t>
      </w:r>
      <w:proofErr w:type="gramStart"/>
      <w:r w:rsidR="00455A4F">
        <w:rPr>
          <w:rFonts w:cs="Arial"/>
        </w:rPr>
        <w:t>leider relativ</w:t>
      </w:r>
      <w:proofErr w:type="gramEnd"/>
      <w:r w:rsidR="00455A4F">
        <w:rPr>
          <w:rFonts w:cs="Arial"/>
        </w:rPr>
        <w:t xml:space="preserve"> häufig vor </w:t>
      </w:r>
      <w:r w:rsidR="00793DBD">
        <w:rPr>
          <w:rFonts w:cs="Arial"/>
        </w:rPr>
        <w:t xml:space="preserve">– </w:t>
      </w:r>
      <w:r w:rsidR="00455A4F">
        <w:rPr>
          <w:rFonts w:cs="Arial"/>
        </w:rPr>
        <w:t>ein Indiz</w:t>
      </w:r>
      <w:r w:rsidR="00717BC8">
        <w:rPr>
          <w:rFonts w:cs="Arial"/>
        </w:rPr>
        <w:t xml:space="preserve"> dafür</w:t>
      </w:r>
      <w:r w:rsidR="00455A4F">
        <w:rPr>
          <w:rFonts w:cs="Arial"/>
        </w:rPr>
        <w:t xml:space="preserve">, dass Fahrradfahrer die </w:t>
      </w:r>
      <w:r w:rsidR="00793DBD">
        <w:rPr>
          <w:rFonts w:cs="Arial"/>
        </w:rPr>
        <w:t xml:space="preserve">Leistung </w:t>
      </w:r>
      <w:r w:rsidR="00455A4F">
        <w:rPr>
          <w:rFonts w:cs="Arial"/>
        </w:rPr>
        <w:t xml:space="preserve">ihrer Lichtausstattung unterschätzen. Zugleich verschenken sie </w:t>
      </w:r>
      <w:r w:rsidR="00793DBD">
        <w:rPr>
          <w:rFonts w:cs="Arial"/>
        </w:rPr>
        <w:t>verfügbare Leuchtkraft</w:t>
      </w:r>
      <w:r w:rsidR="00455A4F">
        <w:rPr>
          <w:rFonts w:cs="Arial"/>
        </w:rPr>
        <w:t>, um ihren dunklen Weg zu erhellen. Am besten im Herbst einfach kurz bei der Fahrradwerkstatt vorbeifahren, die Leuchten sind in wenigen Minuten korrekt justiert.</w:t>
      </w:r>
    </w:p>
    <w:p w14:paraId="02AEA43D" w14:textId="31F19B7A" w:rsidR="002E5D85" w:rsidRDefault="00FD7CD2" w:rsidP="00FD7CD2">
      <w:pPr>
        <w:ind w:right="2120"/>
        <w:rPr>
          <w:rFonts w:cs="Arial"/>
        </w:rPr>
      </w:pPr>
      <w:r w:rsidRPr="00832E68">
        <w:rPr>
          <w:color w:val="C6243C"/>
        </w:rPr>
        <w:t xml:space="preserve">__ </w:t>
      </w:r>
      <w:r w:rsidR="007D1D2C">
        <w:rPr>
          <w:rFonts w:cs="Arial"/>
        </w:rPr>
        <w:t xml:space="preserve">Weitere Maßnahmen erhöhen die Sichtbarkeit von Fahrradfahrern zusätzlich. </w:t>
      </w:r>
      <w:r>
        <w:rPr>
          <w:rFonts w:cs="Arial"/>
        </w:rPr>
        <w:t xml:space="preserve">Etwa helle und reflektierende Kleidung und solche mit eingearbeiteten </w:t>
      </w:r>
      <w:r w:rsidR="007D1D2C">
        <w:rPr>
          <w:rFonts w:cs="Arial"/>
        </w:rPr>
        <w:t xml:space="preserve">Reflexstreifen: </w:t>
      </w:r>
      <w:r>
        <w:rPr>
          <w:rFonts w:cs="Arial"/>
        </w:rPr>
        <w:t xml:space="preserve">Diese </w:t>
      </w:r>
      <w:r w:rsidR="007D1D2C">
        <w:rPr>
          <w:rFonts w:cs="Arial"/>
        </w:rPr>
        <w:t xml:space="preserve">leuchten </w:t>
      </w:r>
      <w:r w:rsidR="005F0D68">
        <w:rPr>
          <w:rFonts w:cs="Arial"/>
        </w:rPr>
        <w:t xml:space="preserve">bei Dunkelheit </w:t>
      </w:r>
      <w:r w:rsidR="007D1D2C">
        <w:rPr>
          <w:rFonts w:cs="Arial"/>
        </w:rPr>
        <w:t xml:space="preserve">hell auf, wenn etwa Autolicht </w:t>
      </w:r>
      <w:r w:rsidR="00793DBD">
        <w:rPr>
          <w:rFonts w:cs="Arial"/>
        </w:rPr>
        <w:t>dar</w:t>
      </w:r>
      <w:r w:rsidR="007D1D2C">
        <w:rPr>
          <w:rFonts w:cs="Arial"/>
        </w:rPr>
        <w:t>auf</w:t>
      </w:r>
      <w:r w:rsidR="002222EA">
        <w:rPr>
          <w:rFonts w:cs="Arial"/>
        </w:rPr>
        <w:t xml:space="preserve"> </w:t>
      </w:r>
      <w:r w:rsidR="007D1D2C">
        <w:rPr>
          <w:rFonts w:cs="Arial"/>
        </w:rPr>
        <w:t xml:space="preserve">trifft. Bei Tag sorgt Kleidung in </w:t>
      </w:r>
      <w:r w:rsidR="005F0D68">
        <w:rPr>
          <w:rFonts w:cs="Arial"/>
        </w:rPr>
        <w:t>L</w:t>
      </w:r>
      <w:r w:rsidR="007D1D2C">
        <w:rPr>
          <w:rFonts w:cs="Arial"/>
        </w:rPr>
        <w:t xml:space="preserve">euchtfarben für Auffälligkeit. </w:t>
      </w:r>
      <w:r w:rsidR="005F0D68">
        <w:rPr>
          <w:rFonts w:cs="Arial"/>
        </w:rPr>
        <w:t>I</w:t>
      </w:r>
      <w:r w:rsidR="007D1D2C">
        <w:rPr>
          <w:rFonts w:cs="Arial"/>
        </w:rPr>
        <w:t xml:space="preserve">n </w:t>
      </w:r>
      <w:proofErr w:type="spellStart"/>
      <w:r w:rsidR="007D1D2C">
        <w:rPr>
          <w:rFonts w:cs="Arial"/>
        </w:rPr>
        <w:t>Neongelb</w:t>
      </w:r>
      <w:proofErr w:type="spellEnd"/>
      <w:r w:rsidR="007D1D2C">
        <w:rPr>
          <w:rFonts w:cs="Arial"/>
        </w:rPr>
        <w:t xml:space="preserve"> </w:t>
      </w:r>
      <w:r w:rsidR="005F0D68">
        <w:rPr>
          <w:rFonts w:cs="Arial"/>
        </w:rPr>
        <w:t xml:space="preserve">zum Beispiel </w:t>
      </w:r>
      <w:r w:rsidR="007D1D2C">
        <w:rPr>
          <w:rFonts w:cs="Arial"/>
        </w:rPr>
        <w:t xml:space="preserve">gibt es Jacken, </w:t>
      </w:r>
      <w:r>
        <w:rPr>
          <w:rFonts w:cs="Arial"/>
        </w:rPr>
        <w:t xml:space="preserve">Westen, </w:t>
      </w:r>
      <w:r w:rsidR="007D1D2C">
        <w:rPr>
          <w:rFonts w:cs="Arial"/>
        </w:rPr>
        <w:t>Hosen, Schuhüberzieher und Helmhüllen.</w:t>
      </w:r>
      <w:r w:rsidR="001A404A">
        <w:rPr>
          <w:rFonts w:cs="Arial"/>
        </w:rPr>
        <w:t xml:space="preserve"> Auch reflektierende Rucksäcke oder Packtaschen bietet der Fachhandel.</w:t>
      </w:r>
    </w:p>
    <w:p w14:paraId="6616B028" w14:textId="4CF6FD7F" w:rsidR="00FD7CD2" w:rsidRDefault="002E5D85" w:rsidP="00FD7CD2">
      <w:pPr>
        <w:ind w:right="2120"/>
        <w:rPr>
          <w:rFonts w:cs="Arial"/>
        </w:rPr>
      </w:pPr>
      <w:r w:rsidRPr="00832E68">
        <w:rPr>
          <w:color w:val="C6243C"/>
        </w:rPr>
        <w:t xml:space="preserve">__ </w:t>
      </w:r>
      <w:r w:rsidRPr="00AF5208">
        <w:rPr>
          <w:rFonts w:cs="Arial"/>
        </w:rPr>
        <w:t xml:space="preserve">Reflektierende Ärmel und Handschuhe </w:t>
      </w:r>
      <w:r>
        <w:rPr>
          <w:rFonts w:cs="Arial"/>
        </w:rPr>
        <w:t xml:space="preserve">machen </w:t>
      </w:r>
      <w:r w:rsidRPr="00AF5208">
        <w:rPr>
          <w:rFonts w:cs="Arial"/>
        </w:rPr>
        <w:t xml:space="preserve">Handzeichen </w:t>
      </w:r>
      <w:r>
        <w:rPr>
          <w:rFonts w:cs="Arial"/>
        </w:rPr>
        <w:t xml:space="preserve">sichtbar. </w:t>
      </w:r>
      <w:r w:rsidR="007D1D2C">
        <w:rPr>
          <w:rFonts w:cs="Arial"/>
        </w:rPr>
        <w:t xml:space="preserve">Sinnvoll sind </w:t>
      </w:r>
      <w:r>
        <w:rPr>
          <w:rFonts w:cs="Arial"/>
        </w:rPr>
        <w:t>zudem</w:t>
      </w:r>
      <w:r w:rsidR="007D1D2C">
        <w:rPr>
          <w:rFonts w:cs="Arial"/>
        </w:rPr>
        <w:t xml:space="preserve"> Reflexbänder mit Klettverschluss. Auf Höhe der Fußknöchel angebracht </w:t>
      </w:r>
      <w:r w:rsidR="005F0D68">
        <w:rPr>
          <w:rFonts w:cs="Arial"/>
        </w:rPr>
        <w:t xml:space="preserve">schließen sie nicht nur die Hosenbeine dicht ab und </w:t>
      </w:r>
      <w:r w:rsidR="007D1D2C">
        <w:rPr>
          <w:rFonts w:cs="Arial"/>
        </w:rPr>
        <w:t xml:space="preserve">verhindern, dass </w:t>
      </w:r>
      <w:r w:rsidR="005F0D68">
        <w:rPr>
          <w:rFonts w:cs="Arial"/>
        </w:rPr>
        <w:t xml:space="preserve">deren Stoff </w:t>
      </w:r>
      <w:r w:rsidR="007D1D2C">
        <w:rPr>
          <w:rFonts w:cs="Arial"/>
        </w:rPr>
        <w:t xml:space="preserve">mit der Fahrradkette in Berührung kommt, sondern </w:t>
      </w:r>
      <w:r w:rsidR="00793DBD">
        <w:rPr>
          <w:rFonts w:cs="Arial"/>
        </w:rPr>
        <w:t xml:space="preserve">so </w:t>
      </w:r>
      <w:r w:rsidR="005F0D68">
        <w:rPr>
          <w:rFonts w:cs="Arial"/>
        </w:rPr>
        <w:t>sorg</w:t>
      </w:r>
      <w:r w:rsidR="00FD7CD2">
        <w:rPr>
          <w:rFonts w:cs="Arial"/>
        </w:rPr>
        <w:t xml:space="preserve">t </w:t>
      </w:r>
      <w:r w:rsidR="007D1D2C">
        <w:rPr>
          <w:rFonts w:cs="Arial"/>
        </w:rPr>
        <w:t xml:space="preserve">die </w:t>
      </w:r>
      <w:r w:rsidR="00FD7CD2">
        <w:rPr>
          <w:rFonts w:cs="Arial"/>
        </w:rPr>
        <w:t xml:space="preserve">typische </w:t>
      </w:r>
      <w:r w:rsidR="00717BC8">
        <w:rPr>
          <w:rFonts w:cs="Arial"/>
        </w:rPr>
        <w:t>B</w:t>
      </w:r>
      <w:r w:rsidR="00FD7CD2">
        <w:rPr>
          <w:rFonts w:cs="Arial"/>
        </w:rPr>
        <w:t xml:space="preserve">ewegung </w:t>
      </w:r>
      <w:r w:rsidR="007D1D2C">
        <w:rPr>
          <w:rFonts w:cs="Arial"/>
        </w:rPr>
        <w:t xml:space="preserve">der Füße auf den Pedalen für </w:t>
      </w:r>
      <w:r w:rsidR="005F0D68">
        <w:rPr>
          <w:rFonts w:cs="Arial"/>
        </w:rPr>
        <w:t>starke Auffälligkeit bei Dunkelheit</w:t>
      </w:r>
      <w:r w:rsidR="00717BC8">
        <w:rPr>
          <w:rFonts w:cs="Arial"/>
        </w:rPr>
        <w:t xml:space="preserve">: Jeder Tritt ein </w:t>
      </w:r>
      <w:r w:rsidR="00705940">
        <w:rPr>
          <w:rFonts w:cs="Arial"/>
        </w:rPr>
        <w:t xml:space="preserve">Beitrag zur Sichtbarkeit und damit </w:t>
      </w:r>
      <w:r w:rsidR="00717BC8">
        <w:rPr>
          <w:rFonts w:cs="Arial"/>
        </w:rPr>
        <w:t xml:space="preserve">Sicherheit. </w:t>
      </w:r>
    </w:p>
    <w:p w14:paraId="55BB7BDF" w14:textId="148BF8B9" w:rsidR="00E36770" w:rsidRDefault="00E36770" w:rsidP="00914F1D">
      <w:pPr>
        <w:ind w:right="2120"/>
      </w:pPr>
    </w:p>
    <w:p w14:paraId="5C041516" w14:textId="77777777" w:rsidR="00F8686F" w:rsidRDefault="00F8686F" w:rsidP="0004665B">
      <w:pPr>
        <w:ind w:right="2120"/>
        <w:rPr>
          <w:rFonts w:cs="Arial"/>
          <w:b/>
          <w:bCs/>
          <w:sz w:val="16"/>
          <w:szCs w:val="16"/>
        </w:rPr>
      </w:pPr>
    </w:p>
    <w:p w14:paraId="4657075B" w14:textId="77777777" w:rsidR="00F8686F" w:rsidRDefault="00F8686F" w:rsidP="0004665B">
      <w:pPr>
        <w:ind w:right="2120"/>
        <w:rPr>
          <w:rFonts w:cs="Arial"/>
          <w:b/>
          <w:bCs/>
          <w:sz w:val="16"/>
          <w:szCs w:val="16"/>
        </w:rPr>
      </w:pPr>
    </w:p>
    <w:p w14:paraId="17A9FDBA" w14:textId="77777777" w:rsidR="00F8686F" w:rsidRDefault="00F8686F" w:rsidP="0004665B">
      <w:pPr>
        <w:ind w:right="2120"/>
        <w:rPr>
          <w:rFonts w:cs="Arial"/>
          <w:b/>
          <w:bCs/>
          <w:sz w:val="16"/>
          <w:szCs w:val="16"/>
        </w:rPr>
      </w:pPr>
    </w:p>
    <w:p w14:paraId="5793965F" w14:textId="77777777" w:rsidR="00F8686F" w:rsidRDefault="00F8686F" w:rsidP="0004665B">
      <w:pPr>
        <w:ind w:right="2120"/>
        <w:rPr>
          <w:rFonts w:cs="Arial"/>
          <w:b/>
          <w:bCs/>
          <w:sz w:val="16"/>
          <w:szCs w:val="16"/>
        </w:rPr>
      </w:pPr>
    </w:p>
    <w:p w14:paraId="0037C6CB" w14:textId="77777777" w:rsidR="00F8686F" w:rsidRDefault="00F8686F" w:rsidP="0004665B">
      <w:pPr>
        <w:ind w:right="2120"/>
        <w:rPr>
          <w:rFonts w:cs="Arial"/>
          <w:b/>
          <w:bCs/>
          <w:sz w:val="16"/>
          <w:szCs w:val="16"/>
        </w:rPr>
      </w:pPr>
    </w:p>
    <w:p w14:paraId="723B41EC" w14:textId="77777777" w:rsidR="00F8686F" w:rsidRDefault="00F8686F" w:rsidP="0004665B">
      <w:pPr>
        <w:ind w:right="2120"/>
        <w:rPr>
          <w:rFonts w:cs="Arial"/>
          <w:b/>
          <w:bCs/>
          <w:sz w:val="16"/>
          <w:szCs w:val="16"/>
        </w:rPr>
      </w:pPr>
    </w:p>
    <w:p w14:paraId="16D7692A" w14:textId="77777777" w:rsidR="00F8686F" w:rsidRDefault="00F8686F" w:rsidP="0004665B">
      <w:pPr>
        <w:ind w:right="2120"/>
        <w:rPr>
          <w:rFonts w:cs="Arial"/>
          <w:b/>
          <w:bCs/>
          <w:sz w:val="16"/>
          <w:szCs w:val="16"/>
        </w:rPr>
      </w:pPr>
    </w:p>
    <w:p w14:paraId="115595E1" w14:textId="77777777" w:rsidR="00F8686F" w:rsidRDefault="00F8686F" w:rsidP="0004665B">
      <w:pPr>
        <w:ind w:right="2120"/>
        <w:rPr>
          <w:rFonts w:cs="Arial"/>
          <w:b/>
          <w:bCs/>
          <w:sz w:val="16"/>
          <w:szCs w:val="16"/>
        </w:rPr>
      </w:pPr>
    </w:p>
    <w:p w14:paraId="53889CDA" w14:textId="77777777" w:rsidR="00F8686F" w:rsidRDefault="00F8686F" w:rsidP="0004665B">
      <w:pPr>
        <w:ind w:right="2120"/>
        <w:rPr>
          <w:rFonts w:cs="Arial"/>
          <w:b/>
          <w:bCs/>
          <w:sz w:val="16"/>
          <w:szCs w:val="16"/>
        </w:rPr>
      </w:pPr>
    </w:p>
    <w:p w14:paraId="135945B6" w14:textId="77777777" w:rsidR="00F8686F" w:rsidRDefault="00F8686F" w:rsidP="0004665B">
      <w:pPr>
        <w:ind w:right="2120"/>
        <w:rPr>
          <w:rFonts w:cs="Arial"/>
          <w:b/>
          <w:bCs/>
          <w:sz w:val="16"/>
          <w:szCs w:val="16"/>
        </w:rPr>
      </w:pPr>
    </w:p>
    <w:p w14:paraId="7ABE655D" w14:textId="77777777" w:rsidR="00F8686F" w:rsidRDefault="00F8686F" w:rsidP="0004665B">
      <w:pPr>
        <w:ind w:right="2120"/>
        <w:rPr>
          <w:rFonts w:cs="Arial"/>
          <w:b/>
          <w:bCs/>
          <w:sz w:val="16"/>
          <w:szCs w:val="16"/>
        </w:rPr>
      </w:pPr>
    </w:p>
    <w:p w14:paraId="3CBAD025" w14:textId="77777777" w:rsidR="00F8686F" w:rsidRDefault="00F8686F" w:rsidP="0004665B">
      <w:pPr>
        <w:ind w:right="2120"/>
        <w:rPr>
          <w:rFonts w:cs="Arial"/>
          <w:b/>
          <w:bCs/>
          <w:sz w:val="16"/>
          <w:szCs w:val="16"/>
        </w:rPr>
      </w:pPr>
    </w:p>
    <w:p w14:paraId="7669182B" w14:textId="77777777" w:rsidR="00F8686F" w:rsidRDefault="00F8686F" w:rsidP="0004665B">
      <w:pPr>
        <w:ind w:right="2120"/>
        <w:rPr>
          <w:rFonts w:cs="Arial"/>
          <w:b/>
          <w:bCs/>
          <w:sz w:val="16"/>
          <w:szCs w:val="16"/>
        </w:rPr>
      </w:pPr>
    </w:p>
    <w:p w14:paraId="4BF08D61" w14:textId="77777777" w:rsidR="00F8686F" w:rsidRDefault="00F8686F" w:rsidP="0004665B">
      <w:pPr>
        <w:ind w:right="2120"/>
        <w:rPr>
          <w:rFonts w:cs="Arial"/>
          <w:b/>
          <w:bCs/>
          <w:sz w:val="16"/>
          <w:szCs w:val="16"/>
        </w:rPr>
      </w:pPr>
    </w:p>
    <w:p w14:paraId="729ABB2E" w14:textId="77777777" w:rsidR="00F8686F" w:rsidRDefault="00F8686F" w:rsidP="0004665B">
      <w:pPr>
        <w:ind w:right="2120"/>
        <w:rPr>
          <w:rFonts w:cs="Arial"/>
          <w:b/>
          <w:bCs/>
          <w:sz w:val="16"/>
          <w:szCs w:val="16"/>
        </w:rPr>
      </w:pPr>
    </w:p>
    <w:p w14:paraId="2185AD11" w14:textId="77777777" w:rsidR="00F8686F" w:rsidRDefault="00F8686F" w:rsidP="0004665B">
      <w:pPr>
        <w:ind w:right="2120"/>
        <w:rPr>
          <w:rFonts w:cs="Arial"/>
          <w:b/>
          <w:bCs/>
          <w:sz w:val="16"/>
          <w:szCs w:val="16"/>
        </w:rPr>
      </w:pPr>
    </w:p>
    <w:p w14:paraId="48EE2DE2" w14:textId="77777777" w:rsidR="00F8686F" w:rsidRDefault="00F8686F" w:rsidP="0004665B">
      <w:pPr>
        <w:ind w:right="2120"/>
        <w:rPr>
          <w:rFonts w:cs="Arial"/>
          <w:b/>
          <w:bCs/>
          <w:sz w:val="16"/>
          <w:szCs w:val="16"/>
        </w:rPr>
      </w:pPr>
    </w:p>
    <w:p w14:paraId="174022B8" w14:textId="77777777" w:rsidR="00F8686F" w:rsidRDefault="00F8686F" w:rsidP="0004665B">
      <w:pPr>
        <w:ind w:right="2120"/>
        <w:rPr>
          <w:rFonts w:cs="Arial"/>
          <w:b/>
          <w:bCs/>
          <w:sz w:val="16"/>
          <w:szCs w:val="16"/>
        </w:rPr>
      </w:pPr>
    </w:p>
    <w:p w14:paraId="720873D1" w14:textId="12809C20" w:rsidR="0004665B" w:rsidRDefault="0004665B" w:rsidP="0004665B">
      <w:pPr>
        <w:ind w:right="2120"/>
        <w:rPr>
          <w:rFonts w:cs="Arial"/>
          <w:b/>
          <w:bCs/>
          <w:sz w:val="16"/>
          <w:szCs w:val="16"/>
        </w:rPr>
      </w:pPr>
      <w:r>
        <w:rPr>
          <w:rFonts w:cs="Arial"/>
          <w:b/>
          <w:bCs/>
          <w:sz w:val="16"/>
          <w:szCs w:val="16"/>
        </w:rPr>
        <w:t>Die Gesellschaft für Technische Überwachung mbH (GTÜ)</w:t>
      </w:r>
    </w:p>
    <w:p w14:paraId="49500ECA" w14:textId="0BADA087" w:rsidR="0004665B" w:rsidRDefault="0004665B" w:rsidP="0004665B">
      <w:pPr>
        <w:ind w:right="2120"/>
        <w:rPr>
          <w:rFonts w:cs="Arial"/>
          <w:sz w:val="16"/>
          <w:szCs w:val="16"/>
          <w:shd w:val="clear" w:color="auto" w:fill="FFFFFF"/>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09D46DE6" w:rsidR="00106FB3" w:rsidRDefault="00106FB3" w:rsidP="0004665B">
      <w:pPr>
        <w:ind w:right="2120"/>
        <w:rPr>
          <w:sz w:val="16"/>
          <w:szCs w:val="16"/>
        </w:rPr>
      </w:pPr>
      <w:r>
        <w:rPr>
          <w:color w:val="C6243C"/>
          <w:sz w:val="16"/>
          <w:szCs w:val="16"/>
        </w:rPr>
        <w:t xml:space="preserve">__ </w:t>
      </w:r>
      <w:r w:rsidRPr="00106FB3">
        <w:rPr>
          <w:sz w:val="16"/>
          <w:szCs w:val="16"/>
        </w:rPr>
        <w:t>Gesellschafter der GTÜ sind die drei Sachverständigenverbände: AGS (Arbeitsgemeinschaft der Kfz-Sachverständigen e. V.), BVS-KSV (</w:t>
      </w:r>
      <w:r w:rsidR="00992A3E" w:rsidRPr="00992A3E">
        <w:rPr>
          <w:rFonts w:cs="Arial"/>
          <w:sz w:val="16"/>
          <w:szCs w:val="16"/>
          <w:shd w:val="clear" w:color="auto" w:fill="FFFFFF"/>
        </w:rPr>
        <w:t>BVS-Kraftfahrzeugsachverständigen-Verein e.V.</w:t>
      </w:r>
      <w:r w:rsidRPr="00992A3E">
        <w:rPr>
          <w:rFonts w:cs="Arial"/>
          <w:sz w:val="16"/>
          <w:szCs w:val="16"/>
          <w:shd w:val="clear" w:color="auto" w:fill="FFFFFF"/>
        </w:rPr>
        <w:t>)</w:t>
      </w:r>
      <w:r w:rsidRPr="00106FB3">
        <w:rPr>
          <w:sz w:val="16"/>
          <w:szCs w:val="16"/>
        </w:rPr>
        <w:t xml:space="preserve"> und BVSK (Bundesverband der freiberuflichen und unabhängigen Sachverständigen für das Kraftfahrzeugwesen e. V.).</w:t>
      </w:r>
    </w:p>
    <w:sectPr w:rsidR="00106FB3"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DB99" w14:textId="77777777" w:rsidR="005A14C1" w:rsidRDefault="005A14C1" w:rsidP="00A72994">
      <w:r>
        <w:separator/>
      </w:r>
    </w:p>
  </w:endnote>
  <w:endnote w:type="continuationSeparator" w:id="0">
    <w:p w14:paraId="621B25E8" w14:textId="77777777" w:rsidR="005A14C1" w:rsidRDefault="005A14C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F715D" w14:textId="77777777" w:rsidR="005A14C1" w:rsidRDefault="005A14C1" w:rsidP="00A72994">
      <w:r>
        <w:separator/>
      </w:r>
    </w:p>
  </w:footnote>
  <w:footnote w:type="continuationSeparator" w:id="0">
    <w:p w14:paraId="171A0978" w14:textId="77777777" w:rsidR="005A14C1" w:rsidRDefault="005A14C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57279545">
    <w:abstractNumId w:val="6"/>
  </w:num>
  <w:num w:numId="2" w16cid:durableId="1502550092">
    <w:abstractNumId w:val="1"/>
  </w:num>
  <w:num w:numId="3" w16cid:durableId="1408768384">
    <w:abstractNumId w:val="4"/>
  </w:num>
  <w:num w:numId="4" w16cid:durableId="1966111183">
    <w:abstractNumId w:val="7"/>
  </w:num>
  <w:num w:numId="5" w16cid:durableId="1313024112">
    <w:abstractNumId w:val="8"/>
  </w:num>
  <w:num w:numId="6" w16cid:durableId="2061856176">
    <w:abstractNumId w:val="2"/>
  </w:num>
  <w:num w:numId="7" w16cid:durableId="1465850359">
    <w:abstractNumId w:val="3"/>
  </w:num>
  <w:num w:numId="8" w16cid:durableId="296685010">
    <w:abstractNumId w:val="5"/>
  </w:num>
  <w:num w:numId="9" w16cid:durableId="1400520273">
    <w:abstractNumId w:val="0"/>
  </w:num>
  <w:num w:numId="10" w16cid:durableId="10639145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665B"/>
    <w:rsid w:val="000644FC"/>
    <w:rsid w:val="000910B5"/>
    <w:rsid w:val="000965CB"/>
    <w:rsid w:val="000A0927"/>
    <w:rsid w:val="000B0C74"/>
    <w:rsid w:val="000D12AA"/>
    <w:rsid w:val="000F5D6E"/>
    <w:rsid w:val="00106FB3"/>
    <w:rsid w:val="00135F75"/>
    <w:rsid w:val="00136CBB"/>
    <w:rsid w:val="001563AA"/>
    <w:rsid w:val="00171977"/>
    <w:rsid w:val="001A35BF"/>
    <w:rsid w:val="001A404A"/>
    <w:rsid w:val="001A4A6B"/>
    <w:rsid w:val="001C3904"/>
    <w:rsid w:val="001F3A17"/>
    <w:rsid w:val="001F49A8"/>
    <w:rsid w:val="0021052D"/>
    <w:rsid w:val="002222EA"/>
    <w:rsid w:val="00237371"/>
    <w:rsid w:val="002B10C1"/>
    <w:rsid w:val="002C1755"/>
    <w:rsid w:val="002D1133"/>
    <w:rsid w:val="002D5BC3"/>
    <w:rsid w:val="002D6096"/>
    <w:rsid w:val="002E5D85"/>
    <w:rsid w:val="0030077D"/>
    <w:rsid w:val="00302047"/>
    <w:rsid w:val="00347060"/>
    <w:rsid w:val="003960BF"/>
    <w:rsid w:val="003A1F80"/>
    <w:rsid w:val="003D7FFA"/>
    <w:rsid w:val="00436749"/>
    <w:rsid w:val="00440043"/>
    <w:rsid w:val="00455A4F"/>
    <w:rsid w:val="00462982"/>
    <w:rsid w:val="00463ED5"/>
    <w:rsid w:val="00480DF9"/>
    <w:rsid w:val="0048333E"/>
    <w:rsid w:val="0049082D"/>
    <w:rsid w:val="0049281F"/>
    <w:rsid w:val="0049678B"/>
    <w:rsid w:val="00497179"/>
    <w:rsid w:val="004A171C"/>
    <w:rsid w:val="004D2734"/>
    <w:rsid w:val="004F018B"/>
    <w:rsid w:val="004F09C1"/>
    <w:rsid w:val="004F4701"/>
    <w:rsid w:val="0052506C"/>
    <w:rsid w:val="00552FC0"/>
    <w:rsid w:val="00585441"/>
    <w:rsid w:val="005947D7"/>
    <w:rsid w:val="00595204"/>
    <w:rsid w:val="005A14C1"/>
    <w:rsid w:val="005A18FC"/>
    <w:rsid w:val="005B7678"/>
    <w:rsid w:val="005F0D68"/>
    <w:rsid w:val="005F59C7"/>
    <w:rsid w:val="006344C5"/>
    <w:rsid w:val="00663CBB"/>
    <w:rsid w:val="00675EF5"/>
    <w:rsid w:val="006B32EA"/>
    <w:rsid w:val="006B37D7"/>
    <w:rsid w:val="006D2354"/>
    <w:rsid w:val="006D60C5"/>
    <w:rsid w:val="006E7169"/>
    <w:rsid w:val="006F4855"/>
    <w:rsid w:val="006F68F8"/>
    <w:rsid w:val="00705940"/>
    <w:rsid w:val="0071177B"/>
    <w:rsid w:val="00711A92"/>
    <w:rsid w:val="00717BC8"/>
    <w:rsid w:val="0074796E"/>
    <w:rsid w:val="007507BF"/>
    <w:rsid w:val="00771677"/>
    <w:rsid w:val="0078040C"/>
    <w:rsid w:val="00793DBD"/>
    <w:rsid w:val="007B6715"/>
    <w:rsid w:val="007D1D2C"/>
    <w:rsid w:val="007E47BE"/>
    <w:rsid w:val="007F56A2"/>
    <w:rsid w:val="00803094"/>
    <w:rsid w:val="00831161"/>
    <w:rsid w:val="00832E68"/>
    <w:rsid w:val="008334B4"/>
    <w:rsid w:val="00835208"/>
    <w:rsid w:val="00847059"/>
    <w:rsid w:val="008649DE"/>
    <w:rsid w:val="008A1DE3"/>
    <w:rsid w:val="008E0A55"/>
    <w:rsid w:val="008E133F"/>
    <w:rsid w:val="0090396B"/>
    <w:rsid w:val="00914F1D"/>
    <w:rsid w:val="009506CF"/>
    <w:rsid w:val="00965D5A"/>
    <w:rsid w:val="0097089F"/>
    <w:rsid w:val="00985045"/>
    <w:rsid w:val="00992A3E"/>
    <w:rsid w:val="00994E95"/>
    <w:rsid w:val="009B334F"/>
    <w:rsid w:val="009C4D60"/>
    <w:rsid w:val="009E3835"/>
    <w:rsid w:val="00A46EBD"/>
    <w:rsid w:val="00A72994"/>
    <w:rsid w:val="00A77C20"/>
    <w:rsid w:val="00A81DAF"/>
    <w:rsid w:val="00AF2BDB"/>
    <w:rsid w:val="00AF5208"/>
    <w:rsid w:val="00B10B22"/>
    <w:rsid w:val="00B40605"/>
    <w:rsid w:val="00B45F7B"/>
    <w:rsid w:val="00B470DD"/>
    <w:rsid w:val="00B7224E"/>
    <w:rsid w:val="00B7482C"/>
    <w:rsid w:val="00B929E8"/>
    <w:rsid w:val="00BE7B07"/>
    <w:rsid w:val="00C13AAD"/>
    <w:rsid w:val="00C2067A"/>
    <w:rsid w:val="00C66446"/>
    <w:rsid w:val="00C94565"/>
    <w:rsid w:val="00C96BAF"/>
    <w:rsid w:val="00CD0335"/>
    <w:rsid w:val="00D07582"/>
    <w:rsid w:val="00D16E54"/>
    <w:rsid w:val="00D2371D"/>
    <w:rsid w:val="00D57CF9"/>
    <w:rsid w:val="00D72637"/>
    <w:rsid w:val="00DA26CB"/>
    <w:rsid w:val="00DC0476"/>
    <w:rsid w:val="00E36770"/>
    <w:rsid w:val="00E874FF"/>
    <w:rsid w:val="00EE2DC2"/>
    <w:rsid w:val="00F03197"/>
    <w:rsid w:val="00F73E2D"/>
    <w:rsid w:val="00F8073E"/>
    <w:rsid w:val="00F82D50"/>
    <w:rsid w:val="00F8686F"/>
    <w:rsid w:val="00F938A6"/>
    <w:rsid w:val="00FB1642"/>
    <w:rsid w:val="00FB6CCA"/>
    <w:rsid w:val="00FD713C"/>
    <w:rsid w:val="00FD7C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4718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4</cp:revision>
  <cp:lastPrinted>2020-06-10T13:28:00Z</cp:lastPrinted>
  <dcterms:created xsi:type="dcterms:W3CDTF">2023-10-02T08:46:00Z</dcterms:created>
  <dcterms:modified xsi:type="dcterms:W3CDTF">2023-10-04T13:29:00Z</dcterms:modified>
</cp:coreProperties>
</file>