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F867C" w14:textId="2ED70550" w:rsidR="002B10C1" w:rsidRPr="002B10C1" w:rsidRDefault="0030077D" w:rsidP="002B10C1">
      <w:pPr>
        <w:pStyle w:val="StandardHervorhebungrot"/>
        <w:rPr>
          <w:rStyle w:val="berschrift1Zchn"/>
          <w:rFonts w:eastAsia="Calibri"/>
          <w:b/>
          <w:color w:val="C6243C"/>
          <w:sz w:val="22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98B6AE1" wp14:editId="649000EB">
                <wp:simplePos x="0" y="0"/>
                <wp:positionH relativeFrom="column">
                  <wp:posOffset>4576445</wp:posOffset>
                </wp:positionH>
                <wp:positionV relativeFrom="paragraph">
                  <wp:posOffset>-1749425</wp:posOffset>
                </wp:positionV>
                <wp:extent cx="2092325" cy="1858010"/>
                <wp:effectExtent l="0" t="0" r="0" b="0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92325" cy="1858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A651F38" w14:textId="10E7B466" w:rsidR="00436749" w:rsidRPr="00FB6CCA" w:rsidRDefault="001661E5" w:rsidP="00436749">
                            <w:pPr>
                              <w:pStyle w:val="Titel"/>
                              <w:rPr>
                                <w:color w:val="4D4D4C"/>
                              </w:rPr>
                            </w:pPr>
                            <w:r w:rsidRPr="00B41B9D">
                              <w:rPr>
                                <w:color w:val="4D4D4C"/>
                              </w:rPr>
                              <w:t xml:space="preserve">13. September </w:t>
                            </w:r>
                            <w:r w:rsidR="00046D4E" w:rsidRPr="00B41B9D">
                              <w:rPr>
                                <w:color w:val="4D4D4C"/>
                              </w:rPr>
                              <w:t>2022</w:t>
                            </w:r>
                          </w:p>
                          <w:p w14:paraId="546B8A36" w14:textId="77777777" w:rsidR="00436749" w:rsidRPr="00436749" w:rsidRDefault="00436749" w:rsidP="002D5BC3">
                            <w:pPr>
                              <w:pStyle w:val="berschrift2"/>
                            </w:pPr>
                            <w:r w:rsidRPr="00436749">
                              <w:t xml:space="preserve">Pressemitteilung </w:t>
                            </w:r>
                          </w:p>
                          <w:p w14:paraId="3CA21A20" w14:textId="3D556F49" w:rsidR="00436749" w:rsidRPr="00FB6CCA" w:rsidRDefault="00436749" w:rsidP="00832E68">
                            <w:pPr>
                              <w:rPr>
                                <w:color w:val="4D4D4C"/>
                                <w:sz w:val="16"/>
                                <w:szCs w:val="16"/>
                              </w:rPr>
                            </w:pPr>
                            <w:r w:rsidRPr="00FB6CCA">
                              <w:rPr>
                                <w:color w:val="4D4D4C"/>
                              </w:rPr>
                              <w:t>Ihr Ansprechpartner</w:t>
                            </w:r>
                            <w:r w:rsidR="00832E68" w:rsidRPr="00FB6CCA">
                              <w:rPr>
                                <w:color w:val="4D4D4C"/>
                              </w:rPr>
                              <w:br/>
                            </w:r>
                            <w:r w:rsidR="00046D4E">
                              <w:rPr>
                                <w:color w:val="4D4D4C"/>
                              </w:rPr>
                              <w:t>Frank Reichert</w:t>
                            </w:r>
                            <w:r w:rsidR="00832E68" w:rsidRPr="00FB6CCA">
                              <w:rPr>
                                <w:color w:val="4D4D4C"/>
                              </w:rPr>
                              <w:br/>
                            </w:r>
                            <w:r w:rsidR="00046D4E">
                              <w:rPr>
                                <w:color w:val="4D4D4C"/>
                                <w:sz w:val="16"/>
                                <w:szCs w:val="16"/>
                              </w:rPr>
                              <w:t>Leiter Unternehmenskommunikation</w:t>
                            </w:r>
                          </w:p>
                          <w:p w14:paraId="31D115AB" w14:textId="5FDF44EB" w:rsidR="00436749" w:rsidRPr="008649DE" w:rsidRDefault="00436749" w:rsidP="00436749">
                            <w:pPr>
                              <w:rPr>
                                <w:color w:val="4D4D4C"/>
                                <w:lang w:val="en-US"/>
                              </w:rPr>
                            </w:pP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 xml:space="preserve">Tel. +49 </w:t>
                            </w:r>
                            <w:r w:rsidR="00046D4E" w:rsidRPr="008649DE">
                              <w:rPr>
                                <w:color w:val="4D4D4C"/>
                                <w:lang w:val="en-US"/>
                              </w:rPr>
                              <w:t>(0)711 97676-</w:t>
                            </w:r>
                            <w:r w:rsidR="00046D4E">
                              <w:rPr>
                                <w:color w:val="4D4D4C"/>
                                <w:lang w:val="en-US"/>
                              </w:rPr>
                              <w:t>620</w:t>
                            </w:r>
                            <w:r w:rsidR="00832E68" w:rsidRPr="008649DE">
                              <w:rPr>
                                <w:color w:val="4D4D4C"/>
                                <w:lang w:val="en-US"/>
                              </w:rPr>
                              <w:br/>
                              <w:t>F</w:t>
                            </w: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 xml:space="preserve">ax: +49 </w:t>
                            </w:r>
                            <w:r w:rsidR="00046D4E" w:rsidRPr="008649DE">
                              <w:rPr>
                                <w:color w:val="4D4D4C"/>
                                <w:lang w:val="en-US"/>
                              </w:rPr>
                              <w:t>(0)711 97676-</w:t>
                            </w:r>
                            <w:r w:rsidR="00046D4E">
                              <w:rPr>
                                <w:color w:val="4D4D4C"/>
                                <w:lang w:val="en-US"/>
                              </w:rPr>
                              <w:t>609</w:t>
                            </w:r>
                          </w:p>
                          <w:p w14:paraId="3D390502" w14:textId="06158E08" w:rsidR="00436749" w:rsidRPr="008649DE" w:rsidRDefault="00046D4E" w:rsidP="002D5BC3">
                            <w:pPr>
                              <w:pStyle w:val="Titel"/>
                              <w:rPr>
                                <w:color w:val="4D4D4C"/>
                                <w:lang w:val="en-US"/>
                              </w:rPr>
                            </w:pPr>
                            <w:r>
                              <w:rPr>
                                <w:color w:val="4D4D4C"/>
                                <w:lang w:val="en-US"/>
                              </w:rPr>
                              <w:t>frank.reichert</w:t>
                            </w: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>@gtue.de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8B6AE1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6" type="#_x0000_t202" style="position:absolute;margin-left:360.35pt;margin-top:-137.75pt;width:164.75pt;height:146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" filled="f" stroked="f" strokeweight=".5pt">
                <v:textbox>
                  <w:txbxContent>
                    <w:p w14:paraId="3A651F38" w14:textId="10E7B466" w:rsidR="00436749" w:rsidRPr="00FB6CCA" w:rsidRDefault="001661E5" w:rsidP="00436749">
                      <w:pPr>
                        <w:pStyle w:val="Titel"/>
                        <w:rPr>
                          <w:color w:val="4D4D4C"/>
                        </w:rPr>
                      </w:pPr>
                      <w:r w:rsidRPr="00B41B9D">
                        <w:rPr>
                          <w:color w:val="4D4D4C"/>
                        </w:rPr>
                        <w:t xml:space="preserve">13. September </w:t>
                      </w:r>
                      <w:r w:rsidR="00046D4E" w:rsidRPr="00B41B9D">
                        <w:rPr>
                          <w:color w:val="4D4D4C"/>
                        </w:rPr>
                        <w:t>2022</w:t>
                      </w:r>
                    </w:p>
                    <w:p w14:paraId="546B8A36" w14:textId="77777777" w:rsidR="00436749" w:rsidRPr="00436749" w:rsidRDefault="00436749" w:rsidP="002D5BC3">
                      <w:pPr>
                        <w:pStyle w:val="berschrift2"/>
                      </w:pPr>
                      <w:r w:rsidRPr="00436749">
                        <w:t xml:space="preserve">Pressemitteilung </w:t>
                      </w:r>
                    </w:p>
                    <w:p w14:paraId="3CA21A20" w14:textId="3D556F49" w:rsidR="00436749" w:rsidRPr="00FB6CCA" w:rsidRDefault="00436749" w:rsidP="00832E68">
                      <w:pPr>
                        <w:rPr>
                          <w:color w:val="4D4D4C"/>
                          <w:sz w:val="16"/>
                          <w:szCs w:val="16"/>
                        </w:rPr>
                      </w:pPr>
                      <w:r w:rsidRPr="00FB6CCA">
                        <w:rPr>
                          <w:color w:val="4D4D4C"/>
                        </w:rPr>
                        <w:t>Ihr Ansprechpartner</w:t>
                      </w:r>
                      <w:r w:rsidR="00832E68" w:rsidRPr="00FB6CCA">
                        <w:rPr>
                          <w:color w:val="4D4D4C"/>
                        </w:rPr>
                        <w:br/>
                      </w:r>
                      <w:r w:rsidR="00046D4E">
                        <w:rPr>
                          <w:color w:val="4D4D4C"/>
                        </w:rPr>
                        <w:t>Frank Reichert</w:t>
                      </w:r>
                      <w:r w:rsidR="00832E68" w:rsidRPr="00FB6CCA">
                        <w:rPr>
                          <w:color w:val="4D4D4C"/>
                        </w:rPr>
                        <w:br/>
                      </w:r>
                      <w:r w:rsidR="00046D4E">
                        <w:rPr>
                          <w:color w:val="4D4D4C"/>
                          <w:sz w:val="16"/>
                          <w:szCs w:val="16"/>
                        </w:rPr>
                        <w:t>Leiter Unternehmenskommunikation</w:t>
                      </w:r>
                    </w:p>
                    <w:p w14:paraId="31D115AB" w14:textId="5FDF44EB" w:rsidR="00436749" w:rsidRPr="008649DE" w:rsidRDefault="00436749" w:rsidP="00436749">
                      <w:pPr>
                        <w:rPr>
                          <w:color w:val="4D4D4C"/>
                          <w:lang w:val="en-US"/>
                        </w:rPr>
                      </w:pPr>
                      <w:r w:rsidRPr="008649DE">
                        <w:rPr>
                          <w:color w:val="4D4D4C"/>
                          <w:lang w:val="en-US"/>
                        </w:rPr>
                        <w:t xml:space="preserve">Tel. +49 </w:t>
                      </w:r>
                      <w:r w:rsidR="00046D4E" w:rsidRPr="008649DE">
                        <w:rPr>
                          <w:color w:val="4D4D4C"/>
                          <w:lang w:val="en-US"/>
                        </w:rPr>
                        <w:t>(0)711 97676-</w:t>
                      </w:r>
                      <w:r w:rsidR="00046D4E">
                        <w:rPr>
                          <w:color w:val="4D4D4C"/>
                          <w:lang w:val="en-US"/>
                        </w:rPr>
                        <w:t>620</w:t>
                      </w:r>
                      <w:r w:rsidR="00832E68" w:rsidRPr="008649DE">
                        <w:rPr>
                          <w:color w:val="4D4D4C"/>
                          <w:lang w:val="en-US"/>
                        </w:rPr>
                        <w:br/>
                        <w:t>F</w:t>
                      </w:r>
                      <w:r w:rsidRPr="008649DE">
                        <w:rPr>
                          <w:color w:val="4D4D4C"/>
                          <w:lang w:val="en-US"/>
                        </w:rPr>
                        <w:t xml:space="preserve">ax: +49 </w:t>
                      </w:r>
                      <w:r w:rsidR="00046D4E" w:rsidRPr="008649DE">
                        <w:rPr>
                          <w:color w:val="4D4D4C"/>
                          <w:lang w:val="en-US"/>
                        </w:rPr>
                        <w:t>(0)711 97676-</w:t>
                      </w:r>
                      <w:r w:rsidR="00046D4E">
                        <w:rPr>
                          <w:color w:val="4D4D4C"/>
                          <w:lang w:val="en-US"/>
                        </w:rPr>
                        <w:t>609</w:t>
                      </w:r>
                    </w:p>
                    <w:p w14:paraId="3D390502" w14:textId="06158E08" w:rsidR="00436749" w:rsidRPr="008649DE" w:rsidRDefault="00046D4E" w:rsidP="002D5BC3">
                      <w:pPr>
                        <w:pStyle w:val="Titel"/>
                        <w:rPr>
                          <w:color w:val="4D4D4C"/>
                          <w:lang w:val="en-US"/>
                        </w:rPr>
                      </w:pPr>
                      <w:r>
                        <w:rPr>
                          <w:color w:val="4D4D4C"/>
                          <w:lang w:val="en-US"/>
                        </w:rPr>
                        <w:t>frank.reichert</w:t>
                      </w:r>
                      <w:r w:rsidRPr="008649DE">
                        <w:rPr>
                          <w:color w:val="4D4D4C"/>
                          <w:lang w:val="en-US"/>
                        </w:rPr>
                        <w:t>@gtue.de</w:t>
                      </w:r>
                    </w:p>
                  </w:txbxContent>
                </v:textbox>
              </v:shape>
            </w:pict>
          </mc:Fallback>
        </mc:AlternateContent>
      </w:r>
    </w:p>
    <w:p w14:paraId="0516FC85" w14:textId="4B1C1B76" w:rsidR="0049678B" w:rsidRPr="00251EC0" w:rsidRDefault="00251EC0" w:rsidP="00832E68">
      <w:pPr>
        <w:spacing w:line="400" w:lineRule="exact"/>
        <w:ind w:right="2120"/>
        <w:rPr>
          <w:rStyle w:val="berschrift1Zchn"/>
          <w:rFonts w:eastAsia="Calibri"/>
        </w:rPr>
      </w:pPr>
      <w:r>
        <w:rPr>
          <w:rStyle w:val="berschrift1Zchn"/>
          <w:rFonts w:eastAsia="Calibri"/>
        </w:rPr>
        <w:t xml:space="preserve">Hauptuntersuchung: Batterieelektrische Fahrzeuge </w:t>
      </w:r>
      <w:r w:rsidR="00B74014">
        <w:rPr>
          <w:rStyle w:val="berschrift1Zchn"/>
          <w:rFonts w:eastAsia="Calibri"/>
        </w:rPr>
        <w:t xml:space="preserve">schneiden </w:t>
      </w:r>
      <w:r w:rsidR="00B41B9D">
        <w:rPr>
          <w:rStyle w:val="berschrift1Zchn"/>
          <w:rFonts w:eastAsia="Calibri"/>
        </w:rPr>
        <w:t>noch</w:t>
      </w:r>
      <w:r w:rsidR="00A35E01">
        <w:rPr>
          <w:rStyle w:val="berschrift1Zchn"/>
          <w:rFonts w:eastAsia="Calibri"/>
        </w:rPr>
        <w:t xml:space="preserve"> </w:t>
      </w:r>
      <w:r>
        <w:rPr>
          <w:rStyle w:val="berschrift1Zchn"/>
          <w:rFonts w:eastAsia="Calibri"/>
        </w:rPr>
        <w:t xml:space="preserve">besser </w:t>
      </w:r>
      <w:r w:rsidR="00B74014">
        <w:rPr>
          <w:rStyle w:val="berschrift1Zchn"/>
          <w:rFonts w:eastAsia="Calibri"/>
        </w:rPr>
        <w:t xml:space="preserve">ab </w:t>
      </w:r>
      <w:r>
        <w:rPr>
          <w:rStyle w:val="berschrift1Zchn"/>
          <w:rFonts w:eastAsia="Calibri"/>
        </w:rPr>
        <w:t xml:space="preserve">als der Durchschnitt </w:t>
      </w:r>
    </w:p>
    <w:p w14:paraId="5DE23A01" w14:textId="77777777" w:rsidR="0049678B" w:rsidRPr="00251EC0" w:rsidRDefault="0049678B" w:rsidP="00832E68">
      <w:pPr>
        <w:spacing w:line="400" w:lineRule="exact"/>
        <w:ind w:right="2120"/>
        <w:rPr>
          <w:rStyle w:val="berschrift1Zchn"/>
          <w:rFonts w:eastAsia="Calibri"/>
          <w:highlight w:val="yellow"/>
        </w:rPr>
      </w:pPr>
    </w:p>
    <w:p w14:paraId="67D5CC40" w14:textId="3505946A" w:rsidR="00251EC0" w:rsidRDefault="00251EC0" w:rsidP="00251EC0">
      <w:pPr>
        <w:pStyle w:val="Aufzhlung"/>
        <w:ind w:right="2120"/>
      </w:pPr>
      <w:r>
        <w:t>Die GTÜ-</w:t>
      </w:r>
      <w:r w:rsidRPr="00CD40A3">
        <w:t>Hauptuntersuchungsstatistik 2021</w:t>
      </w:r>
    </w:p>
    <w:p w14:paraId="321B636D" w14:textId="5E66358A" w:rsidR="00251EC0" w:rsidRDefault="00251EC0" w:rsidP="00251EC0">
      <w:pPr>
        <w:pStyle w:val="Aufzhlung"/>
        <w:ind w:right="2120"/>
      </w:pPr>
      <w:r>
        <w:t>Elektrofahrzeuge gewinnen zunehmend an Bedeutung</w:t>
      </w:r>
    </w:p>
    <w:p w14:paraId="65E5F6AE" w14:textId="77777777" w:rsidR="00251EC0" w:rsidRPr="00251EC0" w:rsidRDefault="00251EC0" w:rsidP="00251EC0">
      <w:pPr>
        <w:pStyle w:val="Aufzhlung"/>
        <w:ind w:right="2120"/>
      </w:pPr>
      <w:r>
        <w:t xml:space="preserve">Hürden vor </w:t>
      </w:r>
      <w:r w:rsidRPr="005A6067">
        <w:rPr>
          <w:bCs/>
          <w:color w:val="000000" w:themeColor="text1"/>
        </w:rPr>
        <w:t>der neuen Partikelmessung für Euro-6-Diesel</w:t>
      </w:r>
    </w:p>
    <w:p w14:paraId="344C848C" w14:textId="757D8CBF" w:rsidR="00251EC0" w:rsidRPr="00CD40A3" w:rsidRDefault="00251EC0" w:rsidP="00251EC0">
      <w:pPr>
        <w:pStyle w:val="Aufzhlung"/>
        <w:ind w:right="2120"/>
      </w:pPr>
      <w:r>
        <w:t xml:space="preserve">Ausblick auf die </w:t>
      </w:r>
      <w:r w:rsidR="00D879E7">
        <w:t>Hauptuntersuchung der Zukunft</w:t>
      </w:r>
    </w:p>
    <w:p w14:paraId="05AACA1E" w14:textId="77777777" w:rsidR="00251EC0" w:rsidRPr="0052730A" w:rsidRDefault="00251EC0" w:rsidP="00251EC0">
      <w:pPr>
        <w:pStyle w:val="Aufzhlung"/>
        <w:ind w:right="2120"/>
      </w:pPr>
      <w:r w:rsidRPr="0052730A">
        <w:t>Automatisierte Fahrsystem</w:t>
      </w:r>
      <w:r>
        <w:t>e</w:t>
      </w:r>
      <w:r w:rsidRPr="0052730A">
        <w:t xml:space="preserve"> bringen neue Herausforderungen für Sicherheit im Straßenverkehr</w:t>
      </w:r>
    </w:p>
    <w:p w14:paraId="25B17F94" w14:textId="77777777" w:rsidR="00832E68" w:rsidRDefault="00832E68" w:rsidP="00832E68">
      <w:pPr>
        <w:spacing w:line="400" w:lineRule="exact"/>
        <w:ind w:right="2120"/>
        <w:rPr>
          <w:lang w:eastAsia="de-DE"/>
        </w:rPr>
      </w:pPr>
    </w:p>
    <w:p w14:paraId="245B3664" w14:textId="3F1E6613" w:rsidR="00251EC0" w:rsidRDefault="00832E68" w:rsidP="00251EC0">
      <w:pPr>
        <w:ind w:right="2120"/>
        <w:rPr>
          <w:color w:val="000000" w:themeColor="text1"/>
        </w:rPr>
      </w:pPr>
      <w:r w:rsidRPr="00832E68">
        <w:rPr>
          <w:color w:val="C6243C"/>
        </w:rPr>
        <w:t xml:space="preserve">__ </w:t>
      </w:r>
      <w:r w:rsidRPr="003B2E9A">
        <w:t xml:space="preserve">Stuttgart. </w:t>
      </w:r>
      <w:r w:rsidR="00251EC0" w:rsidRPr="004A5C96">
        <w:rPr>
          <w:color w:val="000000" w:themeColor="text1"/>
        </w:rPr>
        <w:t xml:space="preserve">Die Hauptuntersuchung </w:t>
      </w:r>
      <w:r w:rsidR="00251EC0">
        <w:rPr>
          <w:color w:val="000000" w:themeColor="text1"/>
        </w:rPr>
        <w:t xml:space="preserve">(HU) </w:t>
      </w:r>
      <w:r w:rsidR="00251EC0" w:rsidRPr="004A5C96">
        <w:rPr>
          <w:color w:val="000000" w:themeColor="text1"/>
        </w:rPr>
        <w:t xml:space="preserve">ist eine zentrale Dienstleistung der GTÜ </w:t>
      </w:r>
      <w:r w:rsidR="00C03C65">
        <w:rPr>
          <w:color w:val="000000" w:themeColor="text1"/>
        </w:rPr>
        <w:t xml:space="preserve">Gesellschaft für Technische Überwachung mbH </w:t>
      </w:r>
      <w:r w:rsidR="00251EC0" w:rsidRPr="004A5C96">
        <w:rPr>
          <w:color w:val="000000" w:themeColor="text1"/>
        </w:rPr>
        <w:t>und ein wichtiger Beitrag für Sicherheit und Umweltschutz auf Deutschlands Straßen.</w:t>
      </w:r>
      <w:r w:rsidR="00251EC0">
        <w:rPr>
          <w:color w:val="000000" w:themeColor="text1"/>
        </w:rPr>
        <w:t xml:space="preserve"> Der </w:t>
      </w:r>
      <w:r w:rsidR="00251EC0" w:rsidRPr="00461E6B">
        <w:rPr>
          <w:color w:val="000000" w:themeColor="text1"/>
        </w:rPr>
        <w:t xml:space="preserve">Marktanteil </w:t>
      </w:r>
      <w:r w:rsidR="00251EC0">
        <w:rPr>
          <w:color w:val="000000" w:themeColor="text1"/>
        </w:rPr>
        <w:t xml:space="preserve">der </w:t>
      </w:r>
      <w:r w:rsidR="00C03C65">
        <w:rPr>
          <w:color w:val="000000" w:themeColor="text1"/>
        </w:rPr>
        <w:t>Prüforganisation</w:t>
      </w:r>
      <w:r w:rsidR="00251EC0">
        <w:rPr>
          <w:color w:val="000000" w:themeColor="text1"/>
        </w:rPr>
        <w:t xml:space="preserve"> </w:t>
      </w:r>
      <w:r w:rsidR="00B74014">
        <w:rPr>
          <w:color w:val="000000" w:themeColor="text1"/>
        </w:rPr>
        <w:t xml:space="preserve">lag </w:t>
      </w:r>
      <w:r w:rsidR="00251EC0" w:rsidRPr="00461E6B">
        <w:rPr>
          <w:color w:val="000000" w:themeColor="text1"/>
        </w:rPr>
        <w:t xml:space="preserve">in diesem Bereich </w:t>
      </w:r>
      <w:r w:rsidR="00B74014">
        <w:rPr>
          <w:color w:val="000000" w:themeColor="text1"/>
        </w:rPr>
        <w:t xml:space="preserve">im Jahr </w:t>
      </w:r>
      <w:r w:rsidR="00B74014" w:rsidRPr="00B41B9D">
        <w:rPr>
          <w:color w:val="000000" w:themeColor="text1"/>
        </w:rPr>
        <w:t xml:space="preserve">2021 </w:t>
      </w:r>
      <w:r w:rsidR="00251EC0" w:rsidRPr="00B41B9D">
        <w:rPr>
          <w:color w:val="000000" w:themeColor="text1"/>
        </w:rPr>
        <w:t xml:space="preserve">bei </w:t>
      </w:r>
      <w:r w:rsidR="00AC6A4B">
        <w:rPr>
          <w:color w:val="000000" w:themeColor="text1"/>
        </w:rPr>
        <w:t xml:space="preserve">rund 16 </w:t>
      </w:r>
      <w:r w:rsidR="00251EC0" w:rsidRPr="00B41B9D">
        <w:rPr>
          <w:color w:val="000000" w:themeColor="text1"/>
        </w:rPr>
        <w:t>Prozent.</w:t>
      </w:r>
      <w:r w:rsidR="00251EC0">
        <w:rPr>
          <w:color w:val="000000" w:themeColor="text1"/>
        </w:rPr>
        <w:t xml:space="preserve"> Zur </w:t>
      </w:r>
      <w:proofErr w:type="spellStart"/>
      <w:r w:rsidR="00251EC0">
        <w:rPr>
          <w:color w:val="000000" w:themeColor="text1"/>
        </w:rPr>
        <w:t>automechanika</w:t>
      </w:r>
      <w:proofErr w:type="spellEnd"/>
      <w:r w:rsidR="00251EC0">
        <w:rPr>
          <w:color w:val="000000" w:themeColor="text1"/>
        </w:rPr>
        <w:t xml:space="preserve"> 2022 in Frankfurt am Main hat </w:t>
      </w:r>
      <w:r w:rsidR="0053773D">
        <w:rPr>
          <w:color w:val="000000" w:themeColor="text1"/>
        </w:rPr>
        <w:t>d</w:t>
      </w:r>
      <w:r w:rsidR="00251EC0">
        <w:rPr>
          <w:color w:val="000000" w:themeColor="text1"/>
        </w:rPr>
        <w:t xml:space="preserve">ie </w:t>
      </w:r>
      <w:r w:rsidR="0053773D">
        <w:rPr>
          <w:color w:val="000000" w:themeColor="text1"/>
        </w:rPr>
        <w:t xml:space="preserve">GTÜ </w:t>
      </w:r>
      <w:r w:rsidR="00251EC0">
        <w:rPr>
          <w:color w:val="000000" w:themeColor="text1"/>
        </w:rPr>
        <w:t>ihre jüngste Statistik vorgelegt.</w:t>
      </w:r>
    </w:p>
    <w:p w14:paraId="5A425419" w14:textId="74F8FE84" w:rsidR="00251EC0" w:rsidRDefault="00251EC0" w:rsidP="00251EC0">
      <w:pPr>
        <w:ind w:right="2120"/>
        <w:rPr>
          <w:color w:val="000000" w:themeColor="text1"/>
        </w:rPr>
      </w:pPr>
      <w:r w:rsidRPr="00CD40A3">
        <w:rPr>
          <w:color w:val="C6243C"/>
        </w:rPr>
        <w:t>__</w:t>
      </w:r>
      <w:r w:rsidRPr="004A5C96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Eine </w:t>
      </w:r>
      <w:r w:rsidR="0053773D">
        <w:rPr>
          <w:color w:val="000000" w:themeColor="text1"/>
        </w:rPr>
        <w:t xml:space="preserve">wichtige Erkenntnis </w:t>
      </w:r>
      <w:r>
        <w:rPr>
          <w:color w:val="000000" w:themeColor="text1"/>
        </w:rPr>
        <w:t xml:space="preserve">daraus: </w:t>
      </w:r>
      <w:r w:rsidRPr="00461E6B">
        <w:rPr>
          <w:color w:val="000000" w:themeColor="text1"/>
        </w:rPr>
        <w:t>Das Durchschnittalter der in Deutschland zugelassenen Pkw steigt langsam</w:t>
      </w:r>
      <w:r>
        <w:rPr>
          <w:color w:val="000000" w:themeColor="text1"/>
        </w:rPr>
        <w:t>,</w:t>
      </w:r>
      <w:r w:rsidRPr="00461E6B">
        <w:rPr>
          <w:color w:val="000000" w:themeColor="text1"/>
        </w:rPr>
        <w:t xml:space="preserve"> aber stetig. Lag es 2018 noch bei 9,4 Jahren, waren die </w:t>
      </w:r>
      <w:r>
        <w:rPr>
          <w:color w:val="000000" w:themeColor="text1"/>
        </w:rPr>
        <w:t>Fahrzeuge</w:t>
      </w:r>
      <w:r w:rsidRPr="00461E6B">
        <w:rPr>
          <w:color w:val="000000" w:themeColor="text1"/>
        </w:rPr>
        <w:t xml:space="preserve"> 2021 im Schnitt bereits 9,8 Jahre alt. Ein Trend, der schon vor dieser Zeitspanne erkennbar war.</w:t>
      </w:r>
    </w:p>
    <w:p w14:paraId="08CBCA40" w14:textId="424A21A6" w:rsidR="0049281F" w:rsidRDefault="0091630D" w:rsidP="00873E02">
      <w:pPr>
        <w:ind w:right="2120"/>
      </w:pPr>
      <w:r>
        <w:rPr>
          <w:color w:val="C6243C"/>
        </w:rPr>
        <w:t>_</w:t>
      </w:r>
      <w:r w:rsidR="0053773D" w:rsidRPr="0091630D">
        <w:rPr>
          <w:color w:val="C6243C"/>
        </w:rPr>
        <w:t>_</w:t>
      </w:r>
      <w:r w:rsidR="00251EC0" w:rsidRPr="004A5C96">
        <w:rPr>
          <w:color w:val="000000" w:themeColor="text1"/>
        </w:rPr>
        <w:t xml:space="preserve"> </w:t>
      </w:r>
      <w:r w:rsidR="00251EC0" w:rsidRPr="00461E6B">
        <w:rPr>
          <w:color w:val="000000" w:themeColor="text1"/>
        </w:rPr>
        <w:t>Dass die Fahrzeuge ein höheres Alter erreichen, dürfte nicht zuletzt mit der engmaschigen Überwachung zu tun haben. Di</w:t>
      </w:r>
      <w:r w:rsidR="00251EC0">
        <w:rPr>
          <w:color w:val="000000" w:themeColor="text1"/>
        </w:rPr>
        <w:t>e</w:t>
      </w:r>
      <w:r w:rsidR="00251EC0" w:rsidRPr="00461E6B">
        <w:rPr>
          <w:color w:val="000000" w:themeColor="text1"/>
        </w:rPr>
        <w:t xml:space="preserve"> regelmäßigen </w:t>
      </w:r>
      <w:r w:rsidR="00251EC0">
        <w:rPr>
          <w:color w:val="000000" w:themeColor="text1"/>
        </w:rPr>
        <w:t xml:space="preserve">und </w:t>
      </w:r>
      <w:r w:rsidR="00251EC0" w:rsidRPr="00461E6B">
        <w:rPr>
          <w:color w:val="000000" w:themeColor="text1"/>
        </w:rPr>
        <w:t xml:space="preserve">gründlichen Untersuchungen tragen dazu bei, dass die </w:t>
      </w:r>
      <w:r w:rsidR="00251EC0">
        <w:rPr>
          <w:color w:val="000000" w:themeColor="text1"/>
        </w:rPr>
        <w:t>Z</w:t>
      </w:r>
      <w:r w:rsidR="00251EC0" w:rsidRPr="00461E6B">
        <w:rPr>
          <w:color w:val="000000" w:themeColor="text1"/>
        </w:rPr>
        <w:t xml:space="preserve">ahl der geringen und erheblichen Mängel in den </w:t>
      </w:r>
      <w:r w:rsidR="00251EC0">
        <w:rPr>
          <w:color w:val="000000" w:themeColor="text1"/>
        </w:rPr>
        <w:t>vergangenen</w:t>
      </w:r>
      <w:r w:rsidR="00251EC0" w:rsidRPr="00461E6B">
        <w:rPr>
          <w:color w:val="000000" w:themeColor="text1"/>
        </w:rPr>
        <w:t xml:space="preserve"> Jahren rückläufig ist.</w:t>
      </w:r>
    </w:p>
    <w:p w14:paraId="0D1AAE87" w14:textId="77777777" w:rsidR="00832E68" w:rsidRPr="00832E68" w:rsidRDefault="00832E68" w:rsidP="00832E68">
      <w:pPr>
        <w:ind w:right="2120"/>
        <w:rPr>
          <w:color w:val="555555"/>
        </w:rPr>
        <w:sectPr w:rsidR="00832E68" w:rsidRPr="00832E68" w:rsidSect="00832E68">
          <w:headerReference w:type="first" r:id="rId8"/>
          <w:type w:val="continuous"/>
          <w:pgSz w:w="11900" w:h="16840"/>
          <w:pgMar w:top="5632" w:right="1418" w:bottom="1134" w:left="1418" w:header="624" w:footer="1701" w:gutter="0"/>
          <w:pgNumType w:start="2"/>
          <w:cols w:space="708"/>
          <w:titlePg/>
          <w:docGrid w:linePitch="360"/>
        </w:sectPr>
      </w:pPr>
    </w:p>
    <w:p w14:paraId="57741460" w14:textId="489FF190" w:rsidR="00251EC0" w:rsidRDefault="00C03C65" w:rsidP="00251EC0">
      <w:pPr>
        <w:ind w:right="2120"/>
        <w:rPr>
          <w:color w:val="000000" w:themeColor="text1"/>
        </w:rPr>
      </w:pPr>
      <w:r w:rsidRPr="00A73596">
        <w:rPr>
          <w:color w:val="C6243C"/>
        </w:rPr>
        <w:lastRenderedPageBreak/>
        <w:t>__</w:t>
      </w:r>
      <w:r w:rsidRPr="00A73596">
        <w:rPr>
          <w:color w:val="000000" w:themeColor="text1"/>
        </w:rPr>
        <w:t xml:space="preserve"> </w:t>
      </w:r>
      <w:r w:rsidRPr="00D21F7E">
        <w:rPr>
          <w:color w:val="000000" w:themeColor="text1"/>
        </w:rPr>
        <w:t xml:space="preserve">2021 nahm die GTÜ insgesamt knapp 4,8 Millionen Hauptuntersuchungen vor. In den meisten Fällen kommen die </w:t>
      </w:r>
      <w:r w:rsidR="00251EC0" w:rsidRPr="00D21F7E">
        <w:rPr>
          <w:color w:val="000000" w:themeColor="text1"/>
        </w:rPr>
        <w:t xml:space="preserve">Fahrzeuge mängelfrei hindurch. Bei knapp 1,5 Millionen Fahrzeugen (ein Anteil von rund 31 Prozent) wurden </w:t>
      </w:r>
      <w:r w:rsidR="0066643B" w:rsidRPr="00D21F7E">
        <w:rPr>
          <w:color w:val="000000" w:themeColor="text1"/>
        </w:rPr>
        <w:t xml:space="preserve">rund </w:t>
      </w:r>
      <w:r w:rsidR="00251EC0" w:rsidRPr="00D21F7E">
        <w:rPr>
          <w:color w:val="000000" w:themeColor="text1"/>
        </w:rPr>
        <w:t xml:space="preserve">3,8 Millionen Mängel festgestellt. Denn wenn ein nicht mängelfreies Fahrzeug bei der HU vorgeführt wird, findet sich meist mehr als ein Mangel. </w:t>
      </w:r>
      <w:r w:rsidR="00C262AB" w:rsidRPr="00D21F7E">
        <w:rPr>
          <w:color w:val="000000" w:themeColor="text1"/>
        </w:rPr>
        <w:t>Pkw</w:t>
      </w:r>
      <w:r w:rsidR="00075A85" w:rsidRPr="00D21F7E">
        <w:rPr>
          <w:color w:val="000000" w:themeColor="text1"/>
        </w:rPr>
        <w:t xml:space="preserve"> mit dem Prüfergebnis </w:t>
      </w:r>
      <w:r w:rsidR="00C262AB" w:rsidRPr="00D21F7E">
        <w:rPr>
          <w:color w:val="000000" w:themeColor="text1"/>
        </w:rPr>
        <w:t>„</w:t>
      </w:r>
      <w:r w:rsidR="00075A85" w:rsidRPr="00D21F7E">
        <w:rPr>
          <w:color w:val="000000" w:themeColor="text1"/>
        </w:rPr>
        <w:t xml:space="preserve">erhebliche </w:t>
      </w:r>
      <w:r w:rsidR="00C262AB" w:rsidRPr="00D21F7E">
        <w:rPr>
          <w:color w:val="000000" w:themeColor="text1"/>
        </w:rPr>
        <w:t xml:space="preserve">Mängel“ </w:t>
      </w:r>
      <w:r w:rsidR="00075A85" w:rsidRPr="00D21F7E">
        <w:rPr>
          <w:color w:val="000000" w:themeColor="text1"/>
        </w:rPr>
        <w:t>weisen im Durchschnitt</w:t>
      </w:r>
      <w:r w:rsidR="00C262AB" w:rsidRPr="00D21F7E">
        <w:rPr>
          <w:color w:val="000000" w:themeColor="text1"/>
        </w:rPr>
        <w:t xml:space="preserve"> </w:t>
      </w:r>
      <w:r w:rsidR="00251EC0" w:rsidRPr="00D21F7E">
        <w:rPr>
          <w:color w:val="000000" w:themeColor="text1"/>
        </w:rPr>
        <w:t>3,3</w:t>
      </w:r>
      <w:r w:rsidR="00B41B9D" w:rsidRPr="00D21F7E">
        <w:rPr>
          <w:color w:val="000000" w:themeColor="text1"/>
        </w:rPr>
        <w:t>8</w:t>
      </w:r>
      <w:r w:rsidR="00251EC0" w:rsidRPr="00D21F7E">
        <w:rPr>
          <w:color w:val="000000" w:themeColor="text1"/>
        </w:rPr>
        <w:t xml:space="preserve"> Mängel</w:t>
      </w:r>
      <w:r w:rsidR="00F37A75">
        <w:rPr>
          <w:color w:val="000000" w:themeColor="text1"/>
        </w:rPr>
        <w:t>,</w:t>
      </w:r>
      <w:r w:rsidR="00251EC0" w:rsidRPr="00D21F7E">
        <w:rPr>
          <w:color w:val="000000" w:themeColor="text1"/>
        </w:rPr>
        <w:t xml:space="preserve"> und </w:t>
      </w:r>
      <w:r w:rsidR="001850CB">
        <w:rPr>
          <w:color w:val="000000" w:themeColor="text1"/>
        </w:rPr>
        <w:t>Pkw</w:t>
      </w:r>
      <w:r w:rsidR="00075A85" w:rsidRPr="00D21F7E">
        <w:rPr>
          <w:color w:val="000000" w:themeColor="text1"/>
        </w:rPr>
        <w:t xml:space="preserve"> mit dem Prüfergebnis </w:t>
      </w:r>
      <w:r w:rsidR="00C262AB" w:rsidRPr="00D21F7E">
        <w:rPr>
          <w:color w:val="000000" w:themeColor="text1"/>
        </w:rPr>
        <w:t>„</w:t>
      </w:r>
      <w:r w:rsidR="00075A85" w:rsidRPr="00D21F7E">
        <w:rPr>
          <w:color w:val="000000" w:themeColor="text1"/>
        </w:rPr>
        <w:t>geringe Mängel</w:t>
      </w:r>
      <w:r w:rsidR="00C262AB" w:rsidRPr="00D21F7E">
        <w:rPr>
          <w:color w:val="000000" w:themeColor="text1"/>
        </w:rPr>
        <w:t>“</w:t>
      </w:r>
      <w:r w:rsidR="00075A85" w:rsidRPr="00D21F7E">
        <w:rPr>
          <w:color w:val="000000" w:themeColor="text1"/>
        </w:rPr>
        <w:t xml:space="preserve"> </w:t>
      </w:r>
      <w:r w:rsidR="00D44DA6">
        <w:rPr>
          <w:color w:val="000000" w:themeColor="text1"/>
        </w:rPr>
        <w:t>haben</w:t>
      </w:r>
      <w:r w:rsidR="00075A85" w:rsidRPr="00D21F7E">
        <w:rPr>
          <w:color w:val="000000" w:themeColor="text1"/>
        </w:rPr>
        <w:t xml:space="preserve"> </w:t>
      </w:r>
      <w:r w:rsidR="00F13C5E">
        <w:rPr>
          <w:color w:val="000000" w:themeColor="text1"/>
        </w:rPr>
        <w:t xml:space="preserve">durchschnittlich </w:t>
      </w:r>
      <w:r w:rsidR="00B41B9D" w:rsidRPr="00D21F7E">
        <w:rPr>
          <w:color w:val="000000" w:themeColor="text1"/>
        </w:rPr>
        <w:t>1,50</w:t>
      </w:r>
      <w:r w:rsidR="00075A85" w:rsidRPr="00D21F7E">
        <w:rPr>
          <w:color w:val="000000" w:themeColor="text1"/>
        </w:rPr>
        <w:t xml:space="preserve"> Mängel</w:t>
      </w:r>
      <w:r w:rsidR="00251EC0" w:rsidRPr="00D21F7E">
        <w:rPr>
          <w:color w:val="000000" w:themeColor="text1"/>
        </w:rPr>
        <w:t>.</w:t>
      </w:r>
    </w:p>
    <w:p w14:paraId="1B3E9C84" w14:textId="629CFF63" w:rsidR="00251EC0" w:rsidRDefault="00251EC0" w:rsidP="00251EC0">
      <w:pPr>
        <w:ind w:right="2120"/>
        <w:rPr>
          <w:color w:val="000000" w:themeColor="text1"/>
        </w:rPr>
      </w:pPr>
      <w:r w:rsidRPr="00A73596">
        <w:rPr>
          <w:color w:val="C6243C"/>
        </w:rPr>
        <w:t xml:space="preserve">__ </w:t>
      </w:r>
      <w:r w:rsidRPr="00A73596">
        <w:rPr>
          <w:color w:val="000000" w:themeColor="text1"/>
        </w:rPr>
        <w:t xml:space="preserve">Bei der Auswertung dieser Hauptuntersuchungen zeigt sich, dass die Liste der </w:t>
      </w:r>
      <w:r w:rsidR="002820D5">
        <w:rPr>
          <w:color w:val="000000" w:themeColor="text1"/>
        </w:rPr>
        <w:t xml:space="preserve">zehn häufigsten </w:t>
      </w:r>
      <w:r w:rsidRPr="00A73596">
        <w:rPr>
          <w:color w:val="000000" w:themeColor="text1"/>
        </w:rPr>
        <w:t>Mängel im Jahr 2021 jenen der Vorjahre ähnelt. Es kommt nur zu leichten Verschiebungen: So nehmen die Bremsmängel einen etwas geringeren Anteil ein, ebenso die Mängel der lichttechnischen Einrichtungen sowie die umweltrelevanten Bauteile der geprüften Fahrzeuge. Zahlreiche Mängel notierten die Prüfingenieure ebenso i</w:t>
      </w:r>
      <w:r w:rsidR="0044704C">
        <w:rPr>
          <w:color w:val="000000" w:themeColor="text1"/>
        </w:rPr>
        <w:t>n</w:t>
      </w:r>
      <w:r w:rsidRPr="00A73596">
        <w:rPr>
          <w:color w:val="000000" w:themeColor="text1"/>
        </w:rPr>
        <w:t xml:space="preserve"> den Gruppen Achsen, Rädern, Reifen, Aufhängungen oder Fahrgestell und Rahmen.</w:t>
      </w:r>
      <w:r w:rsidRPr="00461E6B">
        <w:rPr>
          <w:color w:val="000000" w:themeColor="text1"/>
        </w:rPr>
        <w:t xml:space="preserve"> </w:t>
      </w:r>
    </w:p>
    <w:p w14:paraId="4A832CFE" w14:textId="77777777" w:rsidR="00251EC0" w:rsidRPr="00097C70" w:rsidRDefault="00251EC0" w:rsidP="00251EC0">
      <w:pPr>
        <w:ind w:right="2120"/>
        <w:rPr>
          <w:b/>
          <w:bCs/>
          <w:color w:val="000000" w:themeColor="text1"/>
        </w:rPr>
      </w:pPr>
      <w:r w:rsidRPr="00097C70">
        <w:rPr>
          <w:b/>
          <w:bCs/>
          <w:color w:val="000000" w:themeColor="text1"/>
        </w:rPr>
        <w:t>Wie schneiden Elektrofahrzeuge bei der Hauptuntersuchung ab?</w:t>
      </w:r>
    </w:p>
    <w:p w14:paraId="2561F267" w14:textId="77777777" w:rsidR="00251EC0" w:rsidRPr="00461E6B" w:rsidRDefault="00251EC0" w:rsidP="00251EC0">
      <w:pPr>
        <w:ind w:right="2120"/>
        <w:rPr>
          <w:color w:val="000000" w:themeColor="text1"/>
        </w:rPr>
      </w:pPr>
      <w:r w:rsidRPr="00CD40A3">
        <w:rPr>
          <w:color w:val="C6243C"/>
        </w:rPr>
        <w:t xml:space="preserve">__ </w:t>
      </w:r>
      <w:r>
        <w:rPr>
          <w:color w:val="000000" w:themeColor="text1"/>
        </w:rPr>
        <w:t>Seit</w:t>
      </w:r>
      <w:r w:rsidRPr="00461E6B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einigen </w:t>
      </w:r>
      <w:r w:rsidRPr="00461E6B">
        <w:rPr>
          <w:color w:val="000000" w:themeColor="text1"/>
        </w:rPr>
        <w:t xml:space="preserve">Jahren rollen </w:t>
      </w:r>
      <w:r>
        <w:rPr>
          <w:color w:val="000000" w:themeColor="text1"/>
        </w:rPr>
        <w:t xml:space="preserve">vermehrt </w:t>
      </w:r>
      <w:r w:rsidRPr="00461E6B">
        <w:rPr>
          <w:color w:val="000000" w:themeColor="text1"/>
        </w:rPr>
        <w:t>zwei ganz neue Fahrzeuggruppen zu den Prüfstützunkten der GTÜ</w:t>
      </w:r>
      <w:r>
        <w:rPr>
          <w:color w:val="000000" w:themeColor="text1"/>
        </w:rPr>
        <w:t>:</w:t>
      </w:r>
      <w:r w:rsidRPr="00461E6B">
        <w:rPr>
          <w:color w:val="000000" w:themeColor="text1"/>
        </w:rPr>
        <w:t xml:space="preserve"> rein elektrisch angetriebene Autos (BEV) sowie Plug-in-Hybride (PHEV). Zu Jahresbeginn 2022 waren beim Kraftfahrbundesamt 618.000 BEV sowie 1,6 Millionen PHEV registriert</w:t>
      </w:r>
      <w:r>
        <w:rPr>
          <w:color w:val="000000" w:themeColor="text1"/>
        </w:rPr>
        <w:t xml:space="preserve">. </w:t>
      </w:r>
      <w:r w:rsidRPr="00461E6B">
        <w:rPr>
          <w:color w:val="000000" w:themeColor="text1"/>
        </w:rPr>
        <w:t>Tendenz stark steigend</w:t>
      </w:r>
      <w:r>
        <w:rPr>
          <w:color w:val="000000" w:themeColor="text1"/>
        </w:rPr>
        <w:t>:</w:t>
      </w:r>
      <w:r w:rsidRPr="00461E6B">
        <w:rPr>
          <w:color w:val="000000" w:themeColor="text1"/>
        </w:rPr>
        <w:t xml:space="preserve"> </w:t>
      </w:r>
      <w:r>
        <w:rPr>
          <w:color w:val="000000" w:themeColor="text1"/>
        </w:rPr>
        <w:t>I</w:t>
      </w:r>
      <w:r w:rsidRPr="00461E6B">
        <w:rPr>
          <w:color w:val="000000" w:themeColor="text1"/>
        </w:rPr>
        <w:t xml:space="preserve">m ersten Halbjahr 2022 wurden nahezu ebenso viele BEV </w:t>
      </w:r>
      <w:r>
        <w:rPr>
          <w:color w:val="000000" w:themeColor="text1"/>
        </w:rPr>
        <w:t xml:space="preserve">und PHEV </w:t>
      </w:r>
      <w:r w:rsidRPr="00461E6B">
        <w:rPr>
          <w:color w:val="000000" w:themeColor="text1"/>
        </w:rPr>
        <w:t>zugelassen wie im gesamten Jahr 2021.</w:t>
      </w:r>
    </w:p>
    <w:p w14:paraId="25021FB4" w14:textId="20993336" w:rsidR="00D22413" w:rsidRDefault="00251EC0" w:rsidP="007041ED">
      <w:pPr>
        <w:ind w:right="2120"/>
        <w:rPr>
          <w:color w:val="000000" w:themeColor="text1"/>
        </w:rPr>
      </w:pPr>
      <w:r w:rsidRPr="00743BC1">
        <w:rPr>
          <w:color w:val="C6243C"/>
        </w:rPr>
        <w:t>__</w:t>
      </w:r>
      <w:r w:rsidRPr="008F41FC">
        <w:rPr>
          <w:color w:val="000000" w:themeColor="text1"/>
        </w:rPr>
        <w:t xml:space="preserve"> </w:t>
      </w:r>
      <w:r w:rsidR="008F41FC" w:rsidRPr="008F41FC">
        <w:rPr>
          <w:color w:val="000000" w:themeColor="text1"/>
        </w:rPr>
        <w:t>In der Regel n</w:t>
      </w:r>
      <w:r w:rsidRPr="008F41FC">
        <w:rPr>
          <w:color w:val="000000" w:themeColor="text1"/>
        </w:rPr>
        <w:t xml:space="preserve">ach </w:t>
      </w:r>
      <w:r w:rsidRPr="00743BC1">
        <w:rPr>
          <w:color w:val="000000" w:themeColor="text1"/>
        </w:rPr>
        <w:t xml:space="preserve">drei Jahren ist auch bei diesen Fahrzeugen die erste HU fällig, einige haben </w:t>
      </w:r>
      <w:r>
        <w:rPr>
          <w:color w:val="000000" w:themeColor="text1"/>
        </w:rPr>
        <w:t xml:space="preserve">bereits </w:t>
      </w:r>
      <w:r w:rsidRPr="00743BC1">
        <w:rPr>
          <w:color w:val="000000" w:themeColor="text1"/>
        </w:rPr>
        <w:t xml:space="preserve">die zweite hinter sich. Trends lassen sich </w:t>
      </w:r>
      <w:r>
        <w:rPr>
          <w:color w:val="000000" w:themeColor="text1"/>
        </w:rPr>
        <w:t>schon jetzt</w:t>
      </w:r>
      <w:r w:rsidRPr="00743BC1">
        <w:rPr>
          <w:color w:val="000000" w:themeColor="text1"/>
        </w:rPr>
        <w:t xml:space="preserve"> erkennen</w:t>
      </w:r>
      <w:r>
        <w:rPr>
          <w:color w:val="000000" w:themeColor="text1"/>
        </w:rPr>
        <w:t>:</w:t>
      </w:r>
      <w:r w:rsidRPr="00743BC1">
        <w:rPr>
          <w:color w:val="000000" w:themeColor="text1"/>
        </w:rPr>
        <w:t xml:space="preserve"> Grundsätzlich unterscheiden sich </w:t>
      </w:r>
      <w:r w:rsidR="00AB6530">
        <w:rPr>
          <w:color w:val="000000" w:themeColor="text1"/>
        </w:rPr>
        <w:t xml:space="preserve">die </w:t>
      </w:r>
      <w:r w:rsidRPr="00743BC1">
        <w:rPr>
          <w:color w:val="000000" w:themeColor="text1"/>
        </w:rPr>
        <w:t>Mängel</w:t>
      </w:r>
      <w:r w:rsidR="00AB6530">
        <w:rPr>
          <w:color w:val="000000" w:themeColor="text1"/>
        </w:rPr>
        <w:t xml:space="preserve"> in den Hauptgruppen im Vergleich zu </w:t>
      </w:r>
      <w:r w:rsidRPr="00743BC1">
        <w:rPr>
          <w:color w:val="000000" w:themeColor="text1"/>
        </w:rPr>
        <w:t xml:space="preserve">den reinen Verbrennern, </w:t>
      </w:r>
      <w:r w:rsidR="00AB6530">
        <w:rPr>
          <w:color w:val="000000" w:themeColor="text1"/>
        </w:rPr>
        <w:t xml:space="preserve">vor allem im Bereich der </w:t>
      </w:r>
      <w:r w:rsidR="000E76C4">
        <w:rPr>
          <w:color w:val="000000" w:themeColor="text1"/>
        </w:rPr>
        <w:t>„</w:t>
      </w:r>
      <w:r w:rsidR="00AB6530">
        <w:rPr>
          <w:color w:val="000000" w:themeColor="text1"/>
        </w:rPr>
        <w:t>Umweltbelastung</w:t>
      </w:r>
      <w:r w:rsidR="000E76C4">
        <w:rPr>
          <w:color w:val="000000" w:themeColor="text1"/>
        </w:rPr>
        <w:t>“</w:t>
      </w:r>
      <w:r w:rsidR="00AB6530">
        <w:rPr>
          <w:color w:val="000000" w:themeColor="text1"/>
        </w:rPr>
        <w:t xml:space="preserve">, bei </w:t>
      </w:r>
      <w:r w:rsidR="006265F0">
        <w:rPr>
          <w:color w:val="000000" w:themeColor="text1"/>
        </w:rPr>
        <w:t>„</w:t>
      </w:r>
      <w:r w:rsidR="00AB6530">
        <w:rPr>
          <w:color w:val="000000" w:themeColor="text1"/>
        </w:rPr>
        <w:t>Fahrgestell, Rahmen, Aufbau</w:t>
      </w:r>
      <w:r w:rsidR="006265F0">
        <w:rPr>
          <w:color w:val="000000" w:themeColor="text1"/>
        </w:rPr>
        <w:t>; daran befestigte Teile“</w:t>
      </w:r>
      <w:r w:rsidR="00AB6530">
        <w:rPr>
          <w:color w:val="000000" w:themeColor="text1"/>
        </w:rPr>
        <w:t xml:space="preserve"> sowie </w:t>
      </w:r>
      <w:r w:rsidR="006265F0">
        <w:rPr>
          <w:color w:val="000000" w:themeColor="text1"/>
        </w:rPr>
        <w:t>der Hauptbaugruppe „Achsen, Räder, Reifen, Aufhängung“</w:t>
      </w:r>
      <w:r w:rsidRPr="00743BC1">
        <w:rPr>
          <w:color w:val="000000" w:themeColor="text1"/>
        </w:rPr>
        <w:t xml:space="preserve">. So schneiden Elektrofahrzeuge </w:t>
      </w:r>
      <w:r w:rsidR="00AB6530">
        <w:rPr>
          <w:color w:val="000000" w:themeColor="text1"/>
        </w:rPr>
        <w:t>noch</w:t>
      </w:r>
      <w:r w:rsidRPr="00743BC1">
        <w:rPr>
          <w:color w:val="000000" w:themeColor="text1"/>
        </w:rPr>
        <w:t xml:space="preserve"> besser ab als Verbrenner, </w:t>
      </w:r>
      <w:r w:rsidRPr="00A73596">
        <w:rPr>
          <w:color w:val="000000" w:themeColor="text1"/>
        </w:rPr>
        <w:t>weil in ihnen die Zahl der Antriebskomponenten geringer ist</w:t>
      </w:r>
      <w:r w:rsidR="006265F0">
        <w:rPr>
          <w:color w:val="000000" w:themeColor="text1"/>
        </w:rPr>
        <w:t xml:space="preserve"> und die bei Verbrennern klassischen Mängel wie „Undichtigkeiten bei Motor und Getriebe“ oder </w:t>
      </w:r>
      <w:r w:rsidR="00B8313A" w:rsidRPr="00B8313A">
        <w:rPr>
          <w:color w:val="000000" w:themeColor="text1"/>
        </w:rPr>
        <w:t>Mängel an „Motormanagement- und Abgasreinigungssystem“ bauartbedingt nicht auftreten</w:t>
      </w:r>
      <w:r w:rsidRPr="00B8313A">
        <w:rPr>
          <w:color w:val="000000" w:themeColor="text1"/>
        </w:rPr>
        <w:t>. Erhebliche Mängel w</w:t>
      </w:r>
      <w:r w:rsidR="00B8313A" w:rsidRPr="00B8313A">
        <w:rPr>
          <w:color w:val="000000" w:themeColor="text1"/>
        </w:rPr>
        <w:t>urden von 1. Januar 2021 bis 30. Juni 2022</w:t>
      </w:r>
      <w:r w:rsidRPr="00B8313A">
        <w:rPr>
          <w:color w:val="000000" w:themeColor="text1"/>
        </w:rPr>
        <w:t xml:space="preserve"> bei </w:t>
      </w:r>
      <w:r w:rsidR="00B8313A" w:rsidRPr="00B8313A">
        <w:rPr>
          <w:color w:val="000000" w:themeColor="text1"/>
        </w:rPr>
        <w:t>6,73</w:t>
      </w:r>
      <w:r w:rsidRPr="00B8313A">
        <w:rPr>
          <w:color w:val="000000" w:themeColor="text1"/>
        </w:rPr>
        <w:t xml:space="preserve"> Prozent der Fahrzeuge mit Otto- oder Dieseltriebwerken </w:t>
      </w:r>
      <w:r w:rsidR="001856CF">
        <w:rPr>
          <w:color w:val="000000" w:themeColor="text1"/>
        </w:rPr>
        <w:t xml:space="preserve">bei den jungen Fahrzeugen (Alter bis sieben Jahre) </w:t>
      </w:r>
      <w:r w:rsidRPr="00B8313A">
        <w:rPr>
          <w:color w:val="000000" w:themeColor="text1"/>
        </w:rPr>
        <w:t xml:space="preserve">notiert, gegenüber </w:t>
      </w:r>
      <w:r w:rsidR="00B8313A" w:rsidRPr="00B8313A">
        <w:rPr>
          <w:color w:val="000000" w:themeColor="text1"/>
        </w:rPr>
        <w:t>4,47</w:t>
      </w:r>
      <w:r w:rsidR="009F1610" w:rsidRPr="00B8313A">
        <w:rPr>
          <w:color w:val="000000" w:themeColor="text1"/>
        </w:rPr>
        <w:t xml:space="preserve"> </w:t>
      </w:r>
      <w:r w:rsidRPr="00B8313A">
        <w:rPr>
          <w:color w:val="000000" w:themeColor="text1"/>
        </w:rPr>
        <w:t xml:space="preserve">Prozent bei den E-Fahrzeugen. Immerhin sind </w:t>
      </w:r>
      <w:r w:rsidR="00B8313A" w:rsidRPr="00B8313A">
        <w:rPr>
          <w:color w:val="000000" w:themeColor="text1"/>
        </w:rPr>
        <w:t>88,89</w:t>
      </w:r>
      <w:r w:rsidRPr="00B8313A">
        <w:rPr>
          <w:color w:val="000000" w:themeColor="text1"/>
        </w:rPr>
        <w:t xml:space="preserve"> Prozent der Verbrenner und</w:t>
      </w:r>
      <w:r w:rsidR="00B8313A" w:rsidRPr="00B8313A">
        <w:rPr>
          <w:color w:val="000000" w:themeColor="text1"/>
        </w:rPr>
        <w:t xml:space="preserve"> 92,48 </w:t>
      </w:r>
      <w:r w:rsidRPr="00B8313A">
        <w:rPr>
          <w:color w:val="000000" w:themeColor="text1"/>
        </w:rPr>
        <w:t>Prozent der E-Fahrzeuge in ihren jungen Jahren mängelfrei.</w:t>
      </w:r>
      <w:r w:rsidR="008E07AB">
        <w:rPr>
          <w:color w:val="000000" w:themeColor="text1"/>
        </w:rPr>
        <w:t xml:space="preserve"> </w:t>
      </w:r>
      <w:r w:rsidR="00E706CF">
        <w:rPr>
          <w:color w:val="000000" w:themeColor="text1"/>
        </w:rPr>
        <w:t>Angesichts der Tatsache</w:t>
      </w:r>
      <w:r w:rsidR="002C5E06">
        <w:rPr>
          <w:color w:val="000000" w:themeColor="text1"/>
        </w:rPr>
        <w:t xml:space="preserve">, dass mit </w:t>
      </w:r>
      <w:r w:rsidR="00E706CF">
        <w:rPr>
          <w:color w:val="000000" w:themeColor="text1"/>
        </w:rPr>
        <w:t>den</w:t>
      </w:r>
      <w:r w:rsidR="002C5E06">
        <w:rPr>
          <w:color w:val="000000" w:themeColor="text1"/>
        </w:rPr>
        <w:t xml:space="preserve"> Jahren die erheblichen Mängel stark zunehmen, sind diese</w:t>
      </w:r>
      <w:r w:rsidR="00152AA0">
        <w:rPr>
          <w:color w:val="000000" w:themeColor="text1"/>
        </w:rPr>
        <w:t xml:space="preserve"> Zahlen </w:t>
      </w:r>
      <w:r w:rsidR="002C5E06">
        <w:rPr>
          <w:color w:val="000000" w:themeColor="text1"/>
        </w:rPr>
        <w:t>bereits</w:t>
      </w:r>
      <w:r w:rsidR="00152AA0">
        <w:rPr>
          <w:color w:val="000000" w:themeColor="text1"/>
        </w:rPr>
        <w:t xml:space="preserve"> ein klares Indiz dafür, dass die</w:t>
      </w:r>
      <w:r w:rsidR="005E50EE">
        <w:rPr>
          <w:color w:val="000000" w:themeColor="text1"/>
        </w:rPr>
        <w:t xml:space="preserve"> </w:t>
      </w:r>
      <w:r w:rsidR="00152AA0">
        <w:rPr>
          <w:color w:val="000000" w:themeColor="text1"/>
        </w:rPr>
        <w:t xml:space="preserve">periodische Fahrzeugüberwachung auch in Zukunft </w:t>
      </w:r>
      <w:r w:rsidR="00CA7D67">
        <w:rPr>
          <w:color w:val="000000" w:themeColor="text1"/>
        </w:rPr>
        <w:t xml:space="preserve">eine </w:t>
      </w:r>
      <w:r w:rsidR="00D61101">
        <w:rPr>
          <w:color w:val="000000" w:themeColor="text1"/>
        </w:rPr>
        <w:t>elem</w:t>
      </w:r>
      <w:r w:rsidR="00FA6428">
        <w:rPr>
          <w:color w:val="000000" w:themeColor="text1"/>
        </w:rPr>
        <w:t>e</w:t>
      </w:r>
      <w:r w:rsidR="00D61101">
        <w:rPr>
          <w:color w:val="000000" w:themeColor="text1"/>
        </w:rPr>
        <w:t>ntare</w:t>
      </w:r>
      <w:r w:rsidR="00B93DCB">
        <w:rPr>
          <w:color w:val="000000" w:themeColor="text1"/>
        </w:rPr>
        <w:t xml:space="preserve"> Rolle</w:t>
      </w:r>
      <w:r w:rsidR="00CA7D67">
        <w:rPr>
          <w:color w:val="000000" w:themeColor="text1"/>
        </w:rPr>
        <w:t xml:space="preserve"> </w:t>
      </w:r>
      <w:r w:rsidR="008D56ED">
        <w:rPr>
          <w:color w:val="000000" w:themeColor="text1"/>
        </w:rPr>
        <w:t xml:space="preserve">im </w:t>
      </w:r>
      <w:r w:rsidR="008D56ED">
        <w:rPr>
          <w:color w:val="000000" w:themeColor="text1"/>
        </w:rPr>
        <w:lastRenderedPageBreak/>
        <w:t>Sinne der</w:t>
      </w:r>
      <w:r w:rsidR="00CA7D67">
        <w:rPr>
          <w:color w:val="000000" w:themeColor="text1"/>
        </w:rPr>
        <w:t xml:space="preserve"> Verkehrssicherheit und </w:t>
      </w:r>
      <w:r w:rsidR="008D56ED">
        <w:rPr>
          <w:color w:val="000000" w:themeColor="text1"/>
        </w:rPr>
        <w:t>des</w:t>
      </w:r>
      <w:r w:rsidR="00D61101">
        <w:rPr>
          <w:color w:val="000000" w:themeColor="text1"/>
        </w:rPr>
        <w:t xml:space="preserve"> </w:t>
      </w:r>
      <w:r w:rsidR="00CA7D67">
        <w:rPr>
          <w:color w:val="000000" w:themeColor="text1"/>
        </w:rPr>
        <w:t>Umweltschutz</w:t>
      </w:r>
      <w:r w:rsidR="008D56ED">
        <w:rPr>
          <w:color w:val="000000" w:themeColor="text1"/>
        </w:rPr>
        <w:t>es</w:t>
      </w:r>
      <w:r w:rsidR="00CA7D67">
        <w:rPr>
          <w:color w:val="000000" w:themeColor="text1"/>
        </w:rPr>
        <w:t xml:space="preserve"> </w:t>
      </w:r>
      <w:r w:rsidR="00D61101">
        <w:rPr>
          <w:color w:val="000000" w:themeColor="text1"/>
        </w:rPr>
        <w:t>spielen</w:t>
      </w:r>
      <w:r w:rsidR="00CA7D67">
        <w:rPr>
          <w:color w:val="000000" w:themeColor="text1"/>
        </w:rPr>
        <w:t xml:space="preserve"> wird.</w:t>
      </w:r>
      <w:r w:rsidR="00765F27">
        <w:rPr>
          <w:color w:val="000000" w:themeColor="text1"/>
        </w:rPr>
        <w:t xml:space="preserve"> Zudem muss der Umfang der Untersuchungen bei den BEV in Zukunft entsprechend</w:t>
      </w:r>
      <w:r w:rsidR="00605519">
        <w:rPr>
          <w:color w:val="000000" w:themeColor="text1"/>
        </w:rPr>
        <w:t xml:space="preserve"> der technologischen Notwendigkeiten</w:t>
      </w:r>
      <w:r w:rsidR="00765F27">
        <w:rPr>
          <w:color w:val="000000" w:themeColor="text1"/>
        </w:rPr>
        <w:t xml:space="preserve"> in der HU-Richtlinie angepasst werden.</w:t>
      </w:r>
    </w:p>
    <w:p w14:paraId="2B216EC7" w14:textId="77777777" w:rsidR="00251EC0" w:rsidRPr="005A6067" w:rsidRDefault="00251EC0" w:rsidP="00251EC0">
      <w:pPr>
        <w:ind w:right="2120"/>
        <w:rPr>
          <w:b/>
          <w:bCs/>
          <w:color w:val="000000" w:themeColor="text1"/>
        </w:rPr>
      </w:pPr>
      <w:r w:rsidRPr="005A6067">
        <w:rPr>
          <w:b/>
          <w:bCs/>
          <w:color w:val="000000" w:themeColor="text1"/>
        </w:rPr>
        <w:t>Hürden vor der neuen Partikelmessung für Euro-6-Diesel</w:t>
      </w:r>
    </w:p>
    <w:p w14:paraId="3CA398D7" w14:textId="3AE42226" w:rsidR="00251EC0" w:rsidRDefault="00251EC0" w:rsidP="00251EC0">
      <w:pPr>
        <w:ind w:right="2120"/>
        <w:rPr>
          <w:color w:val="000000" w:themeColor="text1"/>
        </w:rPr>
      </w:pPr>
      <w:r w:rsidRPr="00CD40A3">
        <w:rPr>
          <w:color w:val="C6243C"/>
        </w:rPr>
        <w:t xml:space="preserve">__ </w:t>
      </w:r>
      <w:r w:rsidRPr="005A6067">
        <w:rPr>
          <w:color w:val="000000" w:themeColor="text1"/>
        </w:rPr>
        <w:t>Für alle Fahrzeuge mit dem verbreiteten und besonders schadstoffarmen Euro</w:t>
      </w:r>
      <w:r>
        <w:rPr>
          <w:color w:val="000000" w:themeColor="text1"/>
        </w:rPr>
        <w:t>-</w:t>
      </w:r>
      <w:r w:rsidRPr="005A6067">
        <w:rPr>
          <w:color w:val="000000" w:themeColor="text1"/>
        </w:rPr>
        <w:t>6</w:t>
      </w:r>
      <w:r>
        <w:rPr>
          <w:color w:val="000000" w:themeColor="text1"/>
        </w:rPr>
        <w:t>-</w:t>
      </w:r>
      <w:r w:rsidRPr="005A6067">
        <w:rPr>
          <w:color w:val="000000" w:themeColor="text1"/>
        </w:rPr>
        <w:t xml:space="preserve">Dieselmotor wird zum 1. Januar 2023 eine spezielle Partikelmessung zur Pflicht. Doch noch fehlen in den Prüfstellen die dazu passenden Geräte, </w:t>
      </w:r>
      <w:r>
        <w:rPr>
          <w:color w:val="000000" w:themeColor="text1"/>
        </w:rPr>
        <w:t xml:space="preserve">und </w:t>
      </w:r>
      <w:r w:rsidRPr="005A6067">
        <w:rPr>
          <w:color w:val="000000" w:themeColor="text1"/>
        </w:rPr>
        <w:t>eine flächendeckende Auslieferung bis zum erforderlichen Starttermin erscheint aus heutiger Sicht fraglich.</w:t>
      </w:r>
    </w:p>
    <w:p w14:paraId="1767055E" w14:textId="77777777" w:rsidR="00F50565" w:rsidRDefault="00073B09" w:rsidP="00251EC0">
      <w:pPr>
        <w:ind w:right="2120"/>
        <w:rPr>
          <w:color w:val="000000" w:themeColor="text1"/>
        </w:rPr>
      </w:pPr>
      <w:r w:rsidRPr="00CD40A3">
        <w:rPr>
          <w:color w:val="C6243C"/>
        </w:rPr>
        <w:t xml:space="preserve">__ </w:t>
      </w:r>
      <w:r w:rsidR="00F50565">
        <w:rPr>
          <w:color w:val="000000" w:themeColor="text1"/>
        </w:rPr>
        <w:t>Durch das neue Messverfahren wird eine deutliche Steigerung der Messgenauigkeit erreicht. In der Folge erwarten wir hierbei einen signifikanten Beitrag zur Einhaltung der Ziele zur Luftreinhaltung in Deutschland.</w:t>
      </w:r>
    </w:p>
    <w:p w14:paraId="6B2B540F" w14:textId="6A8F52C3" w:rsidR="00251EC0" w:rsidRDefault="00251EC0" w:rsidP="00251EC0">
      <w:pPr>
        <w:ind w:right="2120"/>
        <w:rPr>
          <w:color w:val="000000" w:themeColor="text1"/>
        </w:rPr>
      </w:pPr>
      <w:r w:rsidRPr="00CD40A3">
        <w:rPr>
          <w:color w:val="C6243C"/>
        </w:rPr>
        <w:t xml:space="preserve">__ </w:t>
      </w:r>
      <w:r w:rsidRPr="005A6067">
        <w:rPr>
          <w:color w:val="000000" w:themeColor="text1"/>
        </w:rPr>
        <w:t xml:space="preserve">Wie in vielen anderen Industriezweigen </w:t>
      </w:r>
      <w:r>
        <w:rPr>
          <w:color w:val="000000" w:themeColor="text1"/>
        </w:rPr>
        <w:t>ist</w:t>
      </w:r>
      <w:r w:rsidRPr="005A6067">
        <w:rPr>
          <w:color w:val="000000" w:themeColor="text1"/>
        </w:rPr>
        <w:t xml:space="preserve"> den </w:t>
      </w:r>
      <w:r w:rsidR="0066643B">
        <w:rPr>
          <w:color w:val="000000" w:themeColor="text1"/>
        </w:rPr>
        <w:t>H</w:t>
      </w:r>
      <w:r w:rsidRPr="005A6067">
        <w:rPr>
          <w:color w:val="000000" w:themeColor="text1"/>
        </w:rPr>
        <w:t xml:space="preserve">erstellern </w:t>
      </w:r>
      <w:r w:rsidR="0066643B">
        <w:rPr>
          <w:color w:val="000000" w:themeColor="text1"/>
        </w:rPr>
        <w:t xml:space="preserve">der Prüfmittel </w:t>
      </w:r>
      <w:r w:rsidRPr="005A6067">
        <w:rPr>
          <w:color w:val="000000" w:themeColor="text1"/>
        </w:rPr>
        <w:t xml:space="preserve">die Produktion der entsprechenden Geräte </w:t>
      </w:r>
      <w:r>
        <w:rPr>
          <w:color w:val="000000" w:themeColor="text1"/>
        </w:rPr>
        <w:t xml:space="preserve">unter anderem </w:t>
      </w:r>
      <w:r w:rsidRPr="005A6067">
        <w:rPr>
          <w:color w:val="000000" w:themeColor="text1"/>
        </w:rPr>
        <w:t xml:space="preserve">wegen fehlender Elektronikbauteile erschwert. Auch hier sorgen die vielschichtigen </w:t>
      </w:r>
      <w:r>
        <w:rPr>
          <w:color w:val="000000" w:themeColor="text1"/>
        </w:rPr>
        <w:t>Pandemieauswirkungen</w:t>
      </w:r>
      <w:r w:rsidRPr="005A6067">
        <w:rPr>
          <w:color w:val="000000" w:themeColor="text1"/>
        </w:rPr>
        <w:t xml:space="preserve"> sowie der </w:t>
      </w:r>
      <w:r>
        <w:rPr>
          <w:color w:val="000000" w:themeColor="text1"/>
        </w:rPr>
        <w:t>Ukrainekrieg</w:t>
      </w:r>
      <w:r w:rsidRPr="005A6067">
        <w:rPr>
          <w:color w:val="000000" w:themeColor="text1"/>
        </w:rPr>
        <w:t xml:space="preserve"> für Lieferengpässe.</w:t>
      </w:r>
    </w:p>
    <w:p w14:paraId="7844A920" w14:textId="33931269" w:rsidR="00251EC0" w:rsidRDefault="00251EC0" w:rsidP="00251EC0">
      <w:pPr>
        <w:ind w:right="2120"/>
        <w:rPr>
          <w:color w:val="000000" w:themeColor="text1"/>
        </w:rPr>
      </w:pPr>
      <w:r w:rsidRPr="00CD40A3">
        <w:rPr>
          <w:color w:val="C6243C"/>
        </w:rPr>
        <w:t xml:space="preserve">__ </w:t>
      </w:r>
      <w:r w:rsidRPr="00097C70">
        <w:rPr>
          <w:color w:val="000000" w:themeColor="text1"/>
        </w:rPr>
        <w:t>Zudem stehen</w:t>
      </w:r>
      <w:r w:rsidR="00D879E7">
        <w:rPr>
          <w:color w:val="000000" w:themeColor="text1"/>
        </w:rPr>
        <w:t xml:space="preserve"> bei manchen Geräten die</w:t>
      </w:r>
      <w:r w:rsidRPr="00097C70">
        <w:rPr>
          <w:color w:val="000000" w:themeColor="text1"/>
        </w:rPr>
        <w:t xml:space="preserve"> Bauartzulassungen </w:t>
      </w:r>
      <w:r w:rsidR="00D879E7">
        <w:rPr>
          <w:color w:val="000000" w:themeColor="text1"/>
        </w:rPr>
        <w:t xml:space="preserve">noch </w:t>
      </w:r>
      <w:r w:rsidRPr="00097C70">
        <w:rPr>
          <w:color w:val="000000" w:themeColor="text1"/>
        </w:rPr>
        <w:t xml:space="preserve">aus. Noch ist der 1. Januar 2023 als Starttermin für die differenzierten Abgasmessungen fixiert. Eine Übergangslösung wird derzeit mit dem Bundesministerium für Digitales und Verkehr (BMDV) </w:t>
      </w:r>
      <w:r w:rsidR="00115CBE">
        <w:rPr>
          <w:color w:val="000000" w:themeColor="text1"/>
        </w:rPr>
        <w:t xml:space="preserve">und den Ländern </w:t>
      </w:r>
      <w:r w:rsidRPr="00097C70">
        <w:rPr>
          <w:color w:val="000000" w:themeColor="text1"/>
        </w:rPr>
        <w:t>abgestimmt, damit unter den gegebenen Voraussetzungen dennoch das Höchstmaß an Umweltkonformität sichergestellt werden kann.</w:t>
      </w:r>
      <w:r w:rsidR="00D879E7">
        <w:rPr>
          <w:color w:val="000000" w:themeColor="text1"/>
        </w:rPr>
        <w:t xml:space="preserve"> </w:t>
      </w:r>
    </w:p>
    <w:p w14:paraId="5200CFE3" w14:textId="77777777" w:rsidR="00251EC0" w:rsidRPr="005A6067" w:rsidRDefault="00251EC0" w:rsidP="00251EC0">
      <w:pPr>
        <w:ind w:right="2120"/>
        <w:rPr>
          <w:b/>
          <w:bCs/>
          <w:color w:val="000000" w:themeColor="text1"/>
        </w:rPr>
      </w:pPr>
      <w:r w:rsidRPr="005A6067">
        <w:rPr>
          <w:b/>
          <w:bCs/>
          <w:color w:val="000000" w:themeColor="text1"/>
        </w:rPr>
        <w:t xml:space="preserve">Ausblick </w:t>
      </w:r>
      <w:r>
        <w:rPr>
          <w:b/>
          <w:bCs/>
          <w:color w:val="000000" w:themeColor="text1"/>
        </w:rPr>
        <w:t>Hauptuntersuchung</w:t>
      </w:r>
      <w:r w:rsidRPr="005A6067">
        <w:rPr>
          <w:b/>
          <w:bCs/>
          <w:color w:val="000000" w:themeColor="text1"/>
        </w:rPr>
        <w:t xml:space="preserve"> 2030</w:t>
      </w:r>
    </w:p>
    <w:p w14:paraId="04342683" w14:textId="77777777" w:rsidR="00251EC0" w:rsidRDefault="00251EC0" w:rsidP="00251EC0">
      <w:pPr>
        <w:ind w:right="2120"/>
        <w:rPr>
          <w:color w:val="000000" w:themeColor="text1"/>
        </w:rPr>
      </w:pPr>
      <w:r w:rsidRPr="00CD40A3">
        <w:rPr>
          <w:color w:val="C6243C"/>
        </w:rPr>
        <w:t xml:space="preserve">__ </w:t>
      </w:r>
      <w:r w:rsidRPr="005A6067">
        <w:rPr>
          <w:color w:val="000000" w:themeColor="text1"/>
        </w:rPr>
        <w:t xml:space="preserve">Die </w:t>
      </w:r>
      <w:r>
        <w:rPr>
          <w:color w:val="000000" w:themeColor="text1"/>
        </w:rPr>
        <w:t xml:space="preserve">amtliche </w:t>
      </w:r>
      <w:r w:rsidRPr="005A6067">
        <w:rPr>
          <w:color w:val="000000" w:themeColor="text1"/>
        </w:rPr>
        <w:t xml:space="preserve">Hauptuntersuchung wird sich in den kommenden Jahren deutlich verändern. </w:t>
      </w:r>
      <w:r>
        <w:rPr>
          <w:color w:val="000000" w:themeColor="text1"/>
        </w:rPr>
        <w:t>Denn j</w:t>
      </w:r>
      <w:r w:rsidRPr="005A6067">
        <w:rPr>
          <w:color w:val="000000" w:themeColor="text1"/>
        </w:rPr>
        <w:t>e umfangreicher die Software</w:t>
      </w:r>
      <w:r>
        <w:rPr>
          <w:color w:val="000000" w:themeColor="text1"/>
        </w:rPr>
        <w:t>s</w:t>
      </w:r>
      <w:r w:rsidRPr="005A6067">
        <w:rPr>
          <w:color w:val="000000" w:themeColor="text1"/>
        </w:rPr>
        <w:t xml:space="preserve">ysteme in den Fahrzeugen </w:t>
      </w:r>
      <w:r>
        <w:rPr>
          <w:color w:val="000000" w:themeColor="text1"/>
        </w:rPr>
        <w:t>sind</w:t>
      </w:r>
      <w:r w:rsidRPr="005A6067">
        <w:rPr>
          <w:color w:val="000000" w:themeColor="text1"/>
        </w:rPr>
        <w:t xml:space="preserve">, desto anspruchsvoller </w:t>
      </w:r>
      <w:r>
        <w:rPr>
          <w:color w:val="000000" w:themeColor="text1"/>
        </w:rPr>
        <w:t xml:space="preserve">ist </w:t>
      </w:r>
      <w:r w:rsidRPr="005A6067">
        <w:rPr>
          <w:color w:val="000000" w:themeColor="text1"/>
        </w:rPr>
        <w:t>die Prüfung aller sicherheits- und umweltrelevanten Fahrzeugsysteme.</w:t>
      </w:r>
    </w:p>
    <w:p w14:paraId="5FB62A68" w14:textId="1327BB24" w:rsidR="00251EC0" w:rsidRDefault="00251EC0" w:rsidP="00251EC0">
      <w:pPr>
        <w:ind w:right="2120"/>
        <w:rPr>
          <w:color w:val="000000" w:themeColor="text1"/>
        </w:rPr>
      </w:pPr>
      <w:r w:rsidRPr="00CD40A3">
        <w:rPr>
          <w:color w:val="C6243C"/>
        </w:rPr>
        <w:t xml:space="preserve">__ </w:t>
      </w:r>
      <w:r w:rsidRPr="005A6067">
        <w:rPr>
          <w:color w:val="000000" w:themeColor="text1"/>
        </w:rPr>
        <w:t xml:space="preserve">Ein Stichwort </w:t>
      </w:r>
      <w:r w:rsidR="00A35E01">
        <w:rPr>
          <w:color w:val="000000" w:themeColor="text1"/>
        </w:rPr>
        <w:t xml:space="preserve">dazu </w:t>
      </w:r>
      <w:r w:rsidRPr="005A6067">
        <w:rPr>
          <w:color w:val="000000" w:themeColor="text1"/>
        </w:rPr>
        <w:t>lautet Remoteunterstützung</w:t>
      </w:r>
      <w:r>
        <w:rPr>
          <w:color w:val="000000" w:themeColor="text1"/>
        </w:rPr>
        <w:t>:</w:t>
      </w:r>
      <w:r w:rsidRPr="005A6067">
        <w:rPr>
          <w:color w:val="000000" w:themeColor="text1"/>
        </w:rPr>
        <w:t xml:space="preserve"> Bei</w:t>
      </w:r>
      <w:r>
        <w:rPr>
          <w:color w:val="000000" w:themeColor="text1"/>
        </w:rPr>
        <w:t>spielsweise bei</w:t>
      </w:r>
      <w:r w:rsidRPr="005A6067">
        <w:rPr>
          <w:color w:val="000000" w:themeColor="text1"/>
        </w:rPr>
        <w:t xml:space="preserve"> PCs hat </w:t>
      </w:r>
      <w:r>
        <w:rPr>
          <w:color w:val="000000" w:themeColor="text1"/>
        </w:rPr>
        <w:t>sich eine</w:t>
      </w:r>
      <w:r w:rsidRPr="005A6067">
        <w:rPr>
          <w:color w:val="000000" w:themeColor="text1"/>
        </w:rPr>
        <w:t xml:space="preserve"> Fehlerbehebung </w:t>
      </w:r>
      <w:r>
        <w:rPr>
          <w:color w:val="000000" w:themeColor="text1"/>
        </w:rPr>
        <w:t xml:space="preserve">aus der Ferne </w:t>
      </w:r>
      <w:r w:rsidRPr="005A6067">
        <w:rPr>
          <w:color w:val="000000" w:themeColor="text1"/>
        </w:rPr>
        <w:t>längst durchgesetzt</w:t>
      </w:r>
      <w:r>
        <w:rPr>
          <w:color w:val="000000" w:themeColor="text1"/>
        </w:rPr>
        <w:t>. Auf ähnlich</w:t>
      </w:r>
      <w:r w:rsidR="00A35E01">
        <w:rPr>
          <w:color w:val="000000" w:themeColor="text1"/>
        </w:rPr>
        <w:t>e</w:t>
      </w:r>
      <w:r>
        <w:rPr>
          <w:color w:val="000000" w:themeColor="text1"/>
        </w:rPr>
        <w:t xml:space="preserve"> Weise könnte </w:t>
      </w:r>
      <w:r w:rsidRPr="005A6067">
        <w:rPr>
          <w:color w:val="000000" w:themeColor="text1"/>
        </w:rPr>
        <w:t xml:space="preserve">zur HU eine remoteüberwachte Prüfung für automatisierte, vernetzte Fahrsysteme gehören. Der Zugang zu Fahrzeugdaten </w:t>
      </w:r>
      <w:r>
        <w:rPr>
          <w:color w:val="000000" w:themeColor="text1"/>
        </w:rPr>
        <w:t>kann</w:t>
      </w:r>
      <w:r w:rsidRPr="005A6067">
        <w:rPr>
          <w:color w:val="000000" w:themeColor="text1"/>
        </w:rPr>
        <w:t xml:space="preserve"> über sichere </w:t>
      </w:r>
      <w:proofErr w:type="spellStart"/>
      <w:r w:rsidRPr="005A6067">
        <w:rPr>
          <w:color w:val="000000" w:themeColor="text1"/>
        </w:rPr>
        <w:t>Onboard</w:t>
      </w:r>
      <w:proofErr w:type="spellEnd"/>
      <w:r w:rsidRPr="005A6067">
        <w:rPr>
          <w:color w:val="000000" w:themeColor="text1"/>
        </w:rPr>
        <w:t>-Diagnose</w:t>
      </w:r>
      <w:r>
        <w:rPr>
          <w:color w:val="000000" w:themeColor="text1"/>
        </w:rPr>
        <w:t>-</w:t>
      </w:r>
      <w:r w:rsidRPr="005A6067">
        <w:rPr>
          <w:color w:val="000000" w:themeColor="text1"/>
        </w:rPr>
        <w:t xml:space="preserve"> und Remote-Schnittstellen erfolgen. Ähnliches gilt auch für die Überwachung automatisierter und vernetzter Fahrsysteme</w:t>
      </w:r>
      <w:r>
        <w:rPr>
          <w:color w:val="000000" w:themeColor="text1"/>
        </w:rPr>
        <w:t>.</w:t>
      </w:r>
      <w:r w:rsidRPr="005A6067">
        <w:rPr>
          <w:color w:val="000000" w:themeColor="text1"/>
        </w:rPr>
        <w:t xml:space="preserve"> </w:t>
      </w:r>
      <w:r>
        <w:rPr>
          <w:color w:val="000000" w:themeColor="text1"/>
        </w:rPr>
        <w:t>H</w:t>
      </w:r>
      <w:r w:rsidRPr="005A6067">
        <w:rPr>
          <w:color w:val="000000" w:themeColor="text1"/>
        </w:rPr>
        <w:t xml:space="preserve">ier werden </w:t>
      </w:r>
      <w:proofErr w:type="spellStart"/>
      <w:r w:rsidRPr="005A6067">
        <w:rPr>
          <w:color w:val="000000" w:themeColor="text1"/>
        </w:rPr>
        <w:t>szenari</w:t>
      </w:r>
      <w:r>
        <w:rPr>
          <w:color w:val="000000" w:themeColor="text1"/>
        </w:rPr>
        <w:t>o</w:t>
      </w:r>
      <w:r w:rsidRPr="005A6067">
        <w:rPr>
          <w:color w:val="000000" w:themeColor="text1"/>
        </w:rPr>
        <w:t>basierte</w:t>
      </w:r>
      <w:proofErr w:type="spellEnd"/>
      <w:r w:rsidRPr="005A6067">
        <w:rPr>
          <w:color w:val="000000" w:themeColor="text1"/>
        </w:rPr>
        <w:t xml:space="preserve"> Prüfungen immer wichtiger.</w:t>
      </w:r>
      <w:r>
        <w:rPr>
          <w:color w:val="000000" w:themeColor="text1"/>
        </w:rPr>
        <w:t xml:space="preserve"> Und bei Prüfungen </w:t>
      </w:r>
      <w:r w:rsidRPr="005A6067">
        <w:rPr>
          <w:color w:val="000000" w:themeColor="text1"/>
        </w:rPr>
        <w:t>der Fahrzeugemissionen</w:t>
      </w:r>
      <w:r>
        <w:rPr>
          <w:color w:val="000000" w:themeColor="text1"/>
        </w:rPr>
        <w:t xml:space="preserve"> wird sich voraussichtlich das Blickfeld noch einmal erweitern.</w:t>
      </w:r>
    </w:p>
    <w:p w14:paraId="69D69BA6" w14:textId="1674B186" w:rsidR="00D22413" w:rsidRDefault="00251EC0" w:rsidP="003845AF">
      <w:pPr>
        <w:ind w:right="2120"/>
        <w:rPr>
          <w:color w:val="000000" w:themeColor="text1"/>
        </w:rPr>
      </w:pPr>
      <w:r w:rsidRPr="00CD40A3">
        <w:rPr>
          <w:color w:val="C6243C"/>
        </w:rPr>
        <w:lastRenderedPageBreak/>
        <w:t xml:space="preserve">__ </w:t>
      </w:r>
      <w:r w:rsidRPr="005A6067">
        <w:rPr>
          <w:color w:val="000000" w:themeColor="text1"/>
        </w:rPr>
        <w:t xml:space="preserve">Die Überwachungsorganisationen werden somit </w:t>
      </w:r>
      <w:r>
        <w:rPr>
          <w:color w:val="000000" w:themeColor="text1"/>
        </w:rPr>
        <w:t xml:space="preserve">künftig weiter </w:t>
      </w:r>
      <w:r w:rsidRPr="005A6067">
        <w:rPr>
          <w:color w:val="000000" w:themeColor="text1"/>
        </w:rPr>
        <w:t>an Bedeutung gewinnen</w:t>
      </w:r>
      <w:r>
        <w:rPr>
          <w:color w:val="000000" w:themeColor="text1"/>
        </w:rPr>
        <w:t xml:space="preserve"> – </w:t>
      </w:r>
      <w:r w:rsidRPr="005A6067">
        <w:rPr>
          <w:color w:val="000000" w:themeColor="text1"/>
        </w:rPr>
        <w:t>ganz im Sinne eines nachhaltigen Schutzes von Mensch</w:t>
      </w:r>
      <w:r>
        <w:rPr>
          <w:color w:val="000000" w:themeColor="text1"/>
        </w:rPr>
        <w:t>en</w:t>
      </w:r>
      <w:r w:rsidRPr="005A6067">
        <w:rPr>
          <w:color w:val="000000" w:themeColor="text1"/>
        </w:rPr>
        <w:t xml:space="preserve"> und Umwelt</w:t>
      </w:r>
      <w:r>
        <w:rPr>
          <w:color w:val="000000" w:themeColor="text1"/>
        </w:rPr>
        <w:t xml:space="preserve"> und</w:t>
      </w:r>
      <w:r w:rsidRPr="005A6067">
        <w:rPr>
          <w:color w:val="000000" w:themeColor="text1"/>
        </w:rPr>
        <w:t xml:space="preserve"> eingebettet in einen modernen, innovationsfreundlichen Rechtsrahmen.</w:t>
      </w:r>
    </w:p>
    <w:p w14:paraId="63F27281" w14:textId="77777777" w:rsidR="00251EC0" w:rsidRPr="00077F1A" w:rsidRDefault="00251EC0" w:rsidP="00251EC0">
      <w:pPr>
        <w:ind w:right="2120"/>
        <w:rPr>
          <w:b/>
          <w:bCs/>
          <w:color w:val="000000" w:themeColor="text1"/>
        </w:rPr>
      </w:pPr>
      <w:r w:rsidRPr="00A73596">
        <w:rPr>
          <w:b/>
          <w:bCs/>
          <w:color w:val="000000" w:themeColor="text1"/>
        </w:rPr>
        <w:t>Herausforderung automatisiertes Fahren</w:t>
      </w:r>
    </w:p>
    <w:p w14:paraId="671FA9EF" w14:textId="77777777" w:rsidR="00251EC0" w:rsidRDefault="00251EC0" w:rsidP="00251EC0">
      <w:pPr>
        <w:ind w:right="2120"/>
        <w:rPr>
          <w:color w:val="000000" w:themeColor="text1"/>
        </w:rPr>
      </w:pPr>
      <w:r w:rsidRPr="00CD40A3">
        <w:rPr>
          <w:color w:val="C6243C"/>
        </w:rPr>
        <w:t xml:space="preserve">__ </w:t>
      </w:r>
      <w:r>
        <w:rPr>
          <w:color w:val="000000" w:themeColor="text1"/>
        </w:rPr>
        <w:t>Die zunehmende Einführung von Funktionen des automatisierten Fahrens schafft ebenfalls neue Herausforderungen für Fahrzeughersteller sowie Prüforganisationen. Unterschieden werden mehrere Stufen (SAE-Level 1 bis 5). Die höchste Ausbaustufe bezeichnet dabei das fahrerlose Fahren.</w:t>
      </w:r>
    </w:p>
    <w:p w14:paraId="44C72551" w14:textId="7D4B345A" w:rsidR="00251EC0" w:rsidRDefault="00251EC0" w:rsidP="00251EC0">
      <w:pPr>
        <w:ind w:right="2120"/>
        <w:rPr>
          <w:color w:val="000000" w:themeColor="text1"/>
        </w:rPr>
      </w:pPr>
      <w:r w:rsidRPr="00CD40A3">
        <w:rPr>
          <w:color w:val="C6243C"/>
        </w:rPr>
        <w:t xml:space="preserve">__ </w:t>
      </w:r>
      <w:r>
        <w:rPr>
          <w:color w:val="000000" w:themeColor="text1"/>
        </w:rPr>
        <w:t xml:space="preserve">Sicherlich werden die </w:t>
      </w:r>
      <w:r w:rsidRPr="007A1C2D">
        <w:rPr>
          <w:color w:val="000000" w:themeColor="text1"/>
        </w:rPr>
        <w:t>Assistenzsysteme</w:t>
      </w:r>
      <w:r w:rsidR="007C52B6" w:rsidRPr="007A1C2D">
        <w:rPr>
          <w:color w:val="000000" w:themeColor="text1"/>
        </w:rPr>
        <w:t xml:space="preserve"> ein</w:t>
      </w:r>
      <w:r w:rsidRPr="007A1C2D">
        <w:rPr>
          <w:color w:val="000000" w:themeColor="text1"/>
        </w:rPr>
        <w:t xml:space="preserve"> </w:t>
      </w:r>
      <w:r w:rsidR="007C52B6" w:rsidRPr="007A1C2D">
        <w:rPr>
          <w:color w:val="000000" w:themeColor="text1"/>
        </w:rPr>
        <w:t>noch wichtigerer Teil</w:t>
      </w:r>
      <w:r w:rsidRPr="007A1C2D">
        <w:rPr>
          <w:color w:val="000000" w:themeColor="text1"/>
        </w:rPr>
        <w:t xml:space="preserve"> der</w:t>
      </w:r>
      <w:r>
        <w:rPr>
          <w:color w:val="000000" w:themeColor="text1"/>
        </w:rPr>
        <w:t xml:space="preserve"> künftigen Hauptuntersuchung sein. Doch schon beim Weg in die Fahrzeuge hinein kann die GTÜ mit ihrem Technischen Dienst unterstützen: bei der Homologation der Systeme, um eine dauerhaft zuverlässige und sichere Funktion zu gewährleisten. Dazu gehört auch das Ausarbeiten entsprechender Prüfverfahren im Schulterschluss mit den Fahrzeugherstellern und Zulieferern.</w:t>
      </w:r>
      <w:r w:rsidR="00FF5F93">
        <w:rPr>
          <w:color w:val="000000" w:themeColor="text1"/>
        </w:rPr>
        <w:t xml:space="preserve"> </w:t>
      </w:r>
      <w:r w:rsidR="00F33F7A">
        <w:rPr>
          <w:color w:val="000000" w:themeColor="text1"/>
        </w:rPr>
        <w:t>Zunehmende</w:t>
      </w:r>
      <w:r w:rsidR="00FF5F93">
        <w:rPr>
          <w:color w:val="000000" w:themeColor="text1"/>
        </w:rPr>
        <w:t xml:space="preserve"> Bedeutung </w:t>
      </w:r>
      <w:r w:rsidR="00F744B5">
        <w:rPr>
          <w:color w:val="000000" w:themeColor="text1"/>
        </w:rPr>
        <w:t>erhält</w:t>
      </w:r>
      <w:r w:rsidR="00FF5F93">
        <w:rPr>
          <w:color w:val="000000" w:themeColor="text1"/>
        </w:rPr>
        <w:t xml:space="preserve"> hierbei auch d</w:t>
      </w:r>
      <w:r w:rsidR="00876387">
        <w:rPr>
          <w:color w:val="000000" w:themeColor="text1"/>
        </w:rPr>
        <w:t>as</w:t>
      </w:r>
      <w:r w:rsidR="00FF5F93">
        <w:rPr>
          <w:color w:val="000000" w:themeColor="text1"/>
        </w:rPr>
        <w:t xml:space="preserve"> Thema </w:t>
      </w:r>
      <w:proofErr w:type="spellStart"/>
      <w:r w:rsidR="00FF5F93">
        <w:rPr>
          <w:color w:val="000000" w:themeColor="text1"/>
        </w:rPr>
        <w:t>Cyber</w:t>
      </w:r>
      <w:proofErr w:type="spellEnd"/>
      <w:r w:rsidR="00F33F7A">
        <w:rPr>
          <w:color w:val="000000" w:themeColor="text1"/>
        </w:rPr>
        <w:t xml:space="preserve"> S</w:t>
      </w:r>
      <w:r w:rsidR="00876387">
        <w:rPr>
          <w:color w:val="000000" w:themeColor="text1"/>
        </w:rPr>
        <w:t xml:space="preserve">ecurity, </w:t>
      </w:r>
      <w:r w:rsidR="00662F7F">
        <w:rPr>
          <w:color w:val="000000" w:themeColor="text1"/>
        </w:rPr>
        <w:t xml:space="preserve">auf das sich die </w:t>
      </w:r>
      <w:r w:rsidR="00876387">
        <w:rPr>
          <w:color w:val="000000" w:themeColor="text1"/>
        </w:rPr>
        <w:t xml:space="preserve">die GTÜ </w:t>
      </w:r>
      <w:r w:rsidR="00662F7F">
        <w:rPr>
          <w:color w:val="000000" w:themeColor="text1"/>
        </w:rPr>
        <w:t>gemeinsam mit ihrem</w:t>
      </w:r>
      <w:r w:rsidR="00AF133D">
        <w:rPr>
          <w:color w:val="000000" w:themeColor="text1"/>
        </w:rPr>
        <w:t xml:space="preserve"> Tochterunternehmen</w:t>
      </w:r>
      <w:r w:rsidR="00662F7F">
        <w:rPr>
          <w:color w:val="000000" w:themeColor="text1"/>
        </w:rPr>
        <w:t xml:space="preserve"> </w:t>
      </w:r>
      <w:r w:rsidR="00662F7F">
        <w:t xml:space="preserve">ATEEL </w:t>
      </w:r>
      <w:proofErr w:type="spellStart"/>
      <w:r w:rsidR="00662F7F">
        <w:t>S.à.r.l</w:t>
      </w:r>
      <w:proofErr w:type="spellEnd"/>
      <w:r w:rsidR="00BB3664">
        <w:t>.</w:t>
      </w:r>
      <w:r w:rsidR="00662F7F">
        <w:t xml:space="preserve"> in Luxemburg </w:t>
      </w:r>
      <w:r w:rsidR="003B4C96">
        <w:t xml:space="preserve">schon frühzeitig </w:t>
      </w:r>
      <w:r w:rsidR="00416856">
        <w:t xml:space="preserve">zusätzlich </w:t>
      </w:r>
      <w:r w:rsidR="00662F7F">
        <w:t>spezi</w:t>
      </w:r>
      <w:r w:rsidR="003B4C96">
        <w:t>alisiert hat.</w:t>
      </w:r>
    </w:p>
    <w:p w14:paraId="26EF790E" w14:textId="77777777" w:rsidR="00251EC0" w:rsidRDefault="00251EC0" w:rsidP="00251EC0">
      <w:pPr>
        <w:ind w:right="2120"/>
        <w:rPr>
          <w:color w:val="000000" w:themeColor="text1"/>
        </w:rPr>
      </w:pPr>
      <w:r w:rsidRPr="00CD40A3">
        <w:rPr>
          <w:color w:val="C6243C"/>
        </w:rPr>
        <w:t xml:space="preserve">__ </w:t>
      </w:r>
      <w:r>
        <w:rPr>
          <w:color w:val="000000" w:themeColor="text1"/>
        </w:rPr>
        <w:t xml:space="preserve">Bis es </w:t>
      </w:r>
      <w:proofErr w:type="gramStart"/>
      <w:r>
        <w:rPr>
          <w:color w:val="000000" w:themeColor="text1"/>
        </w:rPr>
        <w:t>soweit</w:t>
      </w:r>
      <w:proofErr w:type="gramEnd"/>
      <w:r>
        <w:rPr>
          <w:color w:val="000000" w:themeColor="text1"/>
        </w:rPr>
        <w:t xml:space="preserve"> ist, müssen für die Prüfung der Fahrzeuge auch gesetzliche Voraussetzungen geschaffen werden. Dazu gehört ein geregelter Zugriff auf sämtliche Systeminformationen zu sicherheits- und umweltrelevanten Komponenten, damit die Prüforganisationen ihrer hoheitlichen Aufgabe umfassend nachkommen können.</w:t>
      </w:r>
    </w:p>
    <w:p w14:paraId="3975FE92" w14:textId="77777777" w:rsidR="001661E5" w:rsidRDefault="001661E5" w:rsidP="001661E5">
      <w:pPr>
        <w:ind w:right="2120"/>
        <w:rPr>
          <w:color w:val="000000" w:themeColor="text1"/>
        </w:rPr>
      </w:pPr>
    </w:p>
    <w:p w14:paraId="2FCDD56B" w14:textId="4781E8A5" w:rsidR="00A05897" w:rsidRDefault="00A05897" w:rsidP="00635D49">
      <w:pPr>
        <w:ind w:right="2120"/>
      </w:pPr>
    </w:p>
    <w:p w14:paraId="11EE5969" w14:textId="32F602B4" w:rsidR="00832E68" w:rsidRDefault="00832E68" w:rsidP="00FB6CCA"/>
    <w:p w14:paraId="22D2813E" w14:textId="77777777" w:rsidR="00D22413" w:rsidRPr="0049281F" w:rsidRDefault="00D22413" w:rsidP="00FB6CCA"/>
    <w:p w14:paraId="04A3E910" w14:textId="77777777" w:rsidR="00832E68" w:rsidRPr="00424EA3" w:rsidRDefault="00832E68" w:rsidP="0049281F">
      <w:pPr>
        <w:ind w:right="2120"/>
        <w:rPr>
          <w:rFonts w:cs="Arial"/>
          <w:b/>
          <w:bCs/>
          <w:sz w:val="16"/>
          <w:szCs w:val="16"/>
        </w:rPr>
      </w:pPr>
      <w:r w:rsidRPr="00424EA3">
        <w:rPr>
          <w:rFonts w:cs="Arial"/>
          <w:b/>
          <w:bCs/>
          <w:sz w:val="16"/>
          <w:szCs w:val="16"/>
        </w:rPr>
        <w:t>Die Gesellschaft für Technische Überwachung mbH (GTÜ)</w:t>
      </w:r>
    </w:p>
    <w:p w14:paraId="1F30ADE2" w14:textId="77777777" w:rsidR="00832E68" w:rsidRPr="00424EA3" w:rsidRDefault="00832E68" w:rsidP="00832E68">
      <w:pPr>
        <w:ind w:right="2120"/>
        <w:rPr>
          <w:sz w:val="16"/>
          <w:szCs w:val="16"/>
        </w:rPr>
      </w:pPr>
      <w:r w:rsidRPr="00424EA3">
        <w:rPr>
          <w:color w:val="C6243C"/>
          <w:sz w:val="16"/>
          <w:szCs w:val="16"/>
        </w:rPr>
        <w:t xml:space="preserve">__ </w:t>
      </w:r>
      <w:r w:rsidRPr="00424EA3">
        <w:rPr>
          <w:sz w:val="16"/>
          <w:szCs w:val="16"/>
        </w:rPr>
        <w:t xml:space="preserve">Die GTÜ Gesellschaft für Technische Überwachung mbH ist die größte amtlich anerkannte Kfz-Überwachungsorganisation freiberuflicher Kraftfahrzeugsachverständiger in Deutschland und zählt damit zu den größten Sachverständigenorganisationen überhaupt. Sie versteht sich als ein umfassendes Expertennetzwerk. </w:t>
      </w:r>
      <w:r w:rsidR="00424EA3">
        <w:rPr>
          <w:sz w:val="16"/>
          <w:szCs w:val="16"/>
        </w:rPr>
        <w:t>5.0</w:t>
      </w:r>
      <w:r w:rsidRPr="00424EA3">
        <w:rPr>
          <w:sz w:val="16"/>
          <w:szCs w:val="16"/>
        </w:rPr>
        <w:t>00 selbständige und hauptberuflich tätige Sachverständige</w:t>
      </w:r>
      <w:r w:rsidR="00424EA3">
        <w:rPr>
          <w:sz w:val="16"/>
          <w:szCs w:val="16"/>
        </w:rPr>
        <w:t>, Prüfingenieurinnen und Prüfingenieure sowie</w:t>
      </w:r>
      <w:r w:rsidRPr="00424EA3">
        <w:rPr>
          <w:sz w:val="16"/>
          <w:szCs w:val="16"/>
        </w:rPr>
        <w:t xml:space="preserve"> deren qualifizierte Mitarbeite</w:t>
      </w:r>
      <w:r w:rsidR="00424EA3">
        <w:rPr>
          <w:sz w:val="16"/>
          <w:szCs w:val="16"/>
        </w:rPr>
        <w:t>nde</w:t>
      </w:r>
      <w:r w:rsidRPr="00424EA3">
        <w:rPr>
          <w:sz w:val="16"/>
          <w:szCs w:val="16"/>
        </w:rPr>
        <w:t xml:space="preserve"> stehen an über 1</w:t>
      </w:r>
      <w:r w:rsidR="00424EA3">
        <w:rPr>
          <w:sz w:val="16"/>
          <w:szCs w:val="16"/>
        </w:rPr>
        <w:t>0</w:t>
      </w:r>
      <w:r w:rsidRPr="00424EA3">
        <w:rPr>
          <w:sz w:val="16"/>
          <w:szCs w:val="16"/>
        </w:rPr>
        <w:t>.</w:t>
      </w:r>
      <w:r w:rsidR="00424EA3">
        <w:rPr>
          <w:sz w:val="16"/>
          <w:szCs w:val="16"/>
        </w:rPr>
        <w:t>4</w:t>
      </w:r>
      <w:r w:rsidRPr="00424EA3">
        <w:rPr>
          <w:sz w:val="16"/>
          <w:szCs w:val="16"/>
        </w:rPr>
        <w:t>00 Prüfstützpunkten in Werkstätten und Autohäusern sowie an eigenen Prüfstellen der GTÜ-Vertragspartner zur Verfügung. Die GTÜ-Prüfingenieur</w:t>
      </w:r>
      <w:r w:rsidR="00424EA3">
        <w:rPr>
          <w:sz w:val="16"/>
          <w:szCs w:val="16"/>
        </w:rPr>
        <w:t>innen</w:t>
      </w:r>
      <w:r w:rsidRPr="00424EA3">
        <w:rPr>
          <w:sz w:val="16"/>
          <w:szCs w:val="16"/>
        </w:rPr>
        <w:t xml:space="preserve"> </w:t>
      </w:r>
      <w:r w:rsidR="00424EA3">
        <w:rPr>
          <w:sz w:val="16"/>
          <w:szCs w:val="16"/>
        </w:rPr>
        <w:t>und -Prüfingenieure</w:t>
      </w:r>
      <w:r w:rsidR="00A5362E">
        <w:rPr>
          <w:sz w:val="16"/>
          <w:szCs w:val="16"/>
        </w:rPr>
        <w:t xml:space="preserve"> sind</w:t>
      </w:r>
      <w:r w:rsidRPr="00424EA3">
        <w:rPr>
          <w:sz w:val="16"/>
          <w:szCs w:val="16"/>
        </w:rPr>
        <w:t xml:space="preserve"> im Sinne der Verkehrssicherheit und des Umweltschutzes tätig.</w:t>
      </w:r>
    </w:p>
    <w:sectPr w:rsidR="00832E68" w:rsidRPr="00424EA3" w:rsidSect="00832E68">
      <w:headerReference w:type="default" r:id="rId9"/>
      <w:pgSz w:w="11901" w:h="16840"/>
      <w:pgMar w:top="2835" w:right="1134" w:bottom="1985" w:left="1134" w:header="2608" w:footer="19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9CAC7" w14:textId="77777777" w:rsidR="00561C0D" w:rsidRDefault="00561C0D" w:rsidP="00A72994">
      <w:r>
        <w:separator/>
      </w:r>
    </w:p>
  </w:endnote>
  <w:endnote w:type="continuationSeparator" w:id="0">
    <w:p w14:paraId="2FB6B869" w14:textId="77777777" w:rsidR="00561C0D" w:rsidRDefault="00561C0D" w:rsidP="00A72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k Pro">
    <w:panose1 w:val="020B0504020201010104"/>
    <w:charset w:val="00"/>
    <w:family w:val="swiss"/>
    <w:pitch w:val="variable"/>
    <w:sig w:usb0="A00000FF" w:usb1="5000FCF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AF035" w14:textId="77777777" w:rsidR="00561C0D" w:rsidRDefault="00561C0D" w:rsidP="00A72994">
      <w:r>
        <w:separator/>
      </w:r>
    </w:p>
  </w:footnote>
  <w:footnote w:type="continuationSeparator" w:id="0">
    <w:p w14:paraId="1B53D47B" w14:textId="77777777" w:rsidR="00561C0D" w:rsidRDefault="00561C0D" w:rsidP="00A72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CC16F" w14:textId="77777777" w:rsidR="00832E68" w:rsidRDefault="00820020" w:rsidP="0049082D">
    <w:pPr>
      <w:pStyle w:val="Kopfzeile"/>
      <w:ind w:right="360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96194EC" wp14:editId="1F9ADE5B">
          <wp:simplePos x="0" y="0"/>
          <wp:positionH relativeFrom="page">
            <wp:posOffset>12065</wp:posOffset>
          </wp:positionH>
          <wp:positionV relativeFrom="paragraph">
            <wp:posOffset>-389741</wp:posOffset>
          </wp:positionV>
          <wp:extent cx="7553324" cy="10676212"/>
          <wp:effectExtent l="0" t="0" r="3810" b="0"/>
          <wp:wrapNone/>
          <wp:docPr id="3" name="Grafik 2" descr="Ein Bild, das Text enthält.&#10;&#10;Automatisch generierte Beschreibun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2" descr="Ein Bild, das Text enthält.&#10;&#10;Automatisch generierte Beschreibung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53324" cy="106762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A5C04" w14:textId="77777777" w:rsidR="006344C5" w:rsidRDefault="00820020">
    <w:r>
      <w:rPr>
        <w:noProof/>
      </w:rPr>
      <w:drawing>
        <wp:anchor distT="0" distB="0" distL="114300" distR="114300" simplePos="0" relativeHeight="251661312" behindDoc="1" locked="0" layoutInCell="1" allowOverlap="1" wp14:anchorId="13510857" wp14:editId="26B9A113">
          <wp:simplePos x="0" y="0"/>
          <wp:positionH relativeFrom="page">
            <wp:posOffset>-19212</wp:posOffset>
          </wp:positionH>
          <wp:positionV relativeFrom="paragraph">
            <wp:posOffset>-1615426</wp:posOffset>
          </wp:positionV>
          <wp:extent cx="7553324" cy="10676212"/>
          <wp:effectExtent l="0" t="0" r="3810" b="0"/>
          <wp:wrapNone/>
          <wp:docPr id="1" name="Grafik 2" descr="Ein Bild, das Text enthält.&#10;&#10;Automatisch generierte Beschreibun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2" descr="Ein Bild, das Text enthält.&#10;&#10;Automatisch generierte Beschreibung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53324" cy="106762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FB3166"/>
    <w:multiLevelType w:val="hybridMultilevel"/>
    <w:tmpl w:val="AC8E71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DA11EE"/>
    <w:multiLevelType w:val="hybridMultilevel"/>
    <w:tmpl w:val="D8F82FBC"/>
    <w:lvl w:ilvl="0" w:tplc="95CAFB02">
      <w:start w:val="1"/>
      <w:numFmt w:val="bullet"/>
      <w:lvlText w:val="+"/>
      <w:lvlJc w:val="left"/>
      <w:pPr>
        <w:ind w:left="680" w:hanging="340"/>
      </w:pPr>
      <w:rPr>
        <w:rFonts w:ascii="Mark Pro" w:hAnsi="Mark Pro" w:hint="default"/>
        <w:b/>
        <w:i w:val="0"/>
        <w:color w:val="555555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34989"/>
    <w:multiLevelType w:val="hybridMultilevel"/>
    <w:tmpl w:val="8C66AA30"/>
    <w:lvl w:ilvl="0" w:tplc="17E40678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1A3BFE"/>
    <w:multiLevelType w:val="hybridMultilevel"/>
    <w:tmpl w:val="58A8838A"/>
    <w:lvl w:ilvl="0" w:tplc="AFB65750">
      <w:start w:val="1"/>
      <w:numFmt w:val="bullet"/>
      <w:lvlText w:val="+"/>
      <w:lvlJc w:val="left"/>
      <w:pPr>
        <w:ind w:left="36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C7F1CAC"/>
    <w:multiLevelType w:val="hybridMultilevel"/>
    <w:tmpl w:val="4F46842C"/>
    <w:lvl w:ilvl="0" w:tplc="95CAFB02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6057D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560D0010"/>
    <w:multiLevelType w:val="hybridMultilevel"/>
    <w:tmpl w:val="3384C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5B27C3"/>
    <w:multiLevelType w:val="hybridMultilevel"/>
    <w:tmpl w:val="15E0733C"/>
    <w:lvl w:ilvl="0" w:tplc="F6D28A16">
      <w:start w:val="1"/>
      <w:numFmt w:val="bullet"/>
      <w:pStyle w:val="Aufzhlung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F859FD"/>
    <w:multiLevelType w:val="hybridMultilevel"/>
    <w:tmpl w:val="299470C6"/>
    <w:lvl w:ilvl="0" w:tplc="AFB65750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883188">
    <w:abstractNumId w:val="6"/>
  </w:num>
  <w:num w:numId="2" w16cid:durableId="500924119">
    <w:abstractNumId w:val="1"/>
  </w:num>
  <w:num w:numId="3" w16cid:durableId="98840176">
    <w:abstractNumId w:val="4"/>
  </w:num>
  <w:num w:numId="4" w16cid:durableId="982463139">
    <w:abstractNumId w:val="7"/>
  </w:num>
  <w:num w:numId="5" w16cid:durableId="175310142">
    <w:abstractNumId w:val="8"/>
  </w:num>
  <w:num w:numId="6" w16cid:durableId="581914709">
    <w:abstractNumId w:val="2"/>
  </w:num>
  <w:num w:numId="7" w16cid:durableId="912593406">
    <w:abstractNumId w:val="3"/>
  </w:num>
  <w:num w:numId="8" w16cid:durableId="1234244669">
    <w:abstractNumId w:val="5"/>
  </w:num>
  <w:num w:numId="9" w16cid:durableId="269364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D4E"/>
    <w:rsid w:val="0000267C"/>
    <w:rsid w:val="00006ED0"/>
    <w:rsid w:val="00031EE2"/>
    <w:rsid w:val="0004122A"/>
    <w:rsid w:val="000467AB"/>
    <w:rsid w:val="00046D4E"/>
    <w:rsid w:val="000644FC"/>
    <w:rsid w:val="00073B09"/>
    <w:rsid w:val="00075A85"/>
    <w:rsid w:val="0008504C"/>
    <w:rsid w:val="000910B5"/>
    <w:rsid w:val="000B0C74"/>
    <w:rsid w:val="000B1E21"/>
    <w:rsid w:val="000B5FD4"/>
    <w:rsid w:val="000E76C4"/>
    <w:rsid w:val="000F5D6E"/>
    <w:rsid w:val="00115CBE"/>
    <w:rsid w:val="00126F1F"/>
    <w:rsid w:val="00136CBB"/>
    <w:rsid w:val="00152AA0"/>
    <w:rsid w:val="001661E5"/>
    <w:rsid w:val="001768AB"/>
    <w:rsid w:val="001850CB"/>
    <w:rsid w:val="001856CF"/>
    <w:rsid w:val="001A35BF"/>
    <w:rsid w:val="001A4A6B"/>
    <w:rsid w:val="001B6BD0"/>
    <w:rsid w:val="001E654B"/>
    <w:rsid w:val="001F49A8"/>
    <w:rsid w:val="0021052D"/>
    <w:rsid w:val="00237371"/>
    <w:rsid w:val="00251EC0"/>
    <w:rsid w:val="002820D5"/>
    <w:rsid w:val="0028259C"/>
    <w:rsid w:val="002B10C1"/>
    <w:rsid w:val="002B2022"/>
    <w:rsid w:val="002C076E"/>
    <w:rsid w:val="002C1755"/>
    <w:rsid w:val="002C5E06"/>
    <w:rsid w:val="002D5BC3"/>
    <w:rsid w:val="002E1D32"/>
    <w:rsid w:val="002E3406"/>
    <w:rsid w:val="0030077D"/>
    <w:rsid w:val="00302047"/>
    <w:rsid w:val="00304C40"/>
    <w:rsid w:val="00313DA6"/>
    <w:rsid w:val="00347060"/>
    <w:rsid w:val="003845AF"/>
    <w:rsid w:val="00393E79"/>
    <w:rsid w:val="003A1E9E"/>
    <w:rsid w:val="003A1F80"/>
    <w:rsid w:val="003A7097"/>
    <w:rsid w:val="003B27FA"/>
    <w:rsid w:val="003B29AD"/>
    <w:rsid w:val="003B4C96"/>
    <w:rsid w:val="003D0E7D"/>
    <w:rsid w:val="00416856"/>
    <w:rsid w:val="00424EA3"/>
    <w:rsid w:val="00426BFE"/>
    <w:rsid w:val="00436749"/>
    <w:rsid w:val="00440043"/>
    <w:rsid w:val="004461C0"/>
    <w:rsid w:val="0044704C"/>
    <w:rsid w:val="00451EFE"/>
    <w:rsid w:val="00462982"/>
    <w:rsid w:val="00462A94"/>
    <w:rsid w:val="00463ED5"/>
    <w:rsid w:val="00480A33"/>
    <w:rsid w:val="0048333E"/>
    <w:rsid w:val="0049082D"/>
    <w:rsid w:val="0049281F"/>
    <w:rsid w:val="0049678B"/>
    <w:rsid w:val="00497179"/>
    <w:rsid w:val="004A171C"/>
    <w:rsid w:val="004A3669"/>
    <w:rsid w:val="004B71EF"/>
    <w:rsid w:val="004D2734"/>
    <w:rsid w:val="004D381A"/>
    <w:rsid w:val="004E6089"/>
    <w:rsid w:val="004F09C1"/>
    <w:rsid w:val="005053D4"/>
    <w:rsid w:val="00520778"/>
    <w:rsid w:val="0053488E"/>
    <w:rsid w:val="0053773D"/>
    <w:rsid w:val="00545A5E"/>
    <w:rsid w:val="00561C0D"/>
    <w:rsid w:val="005631B1"/>
    <w:rsid w:val="0059037B"/>
    <w:rsid w:val="005947D7"/>
    <w:rsid w:val="00595204"/>
    <w:rsid w:val="005A449C"/>
    <w:rsid w:val="005A638B"/>
    <w:rsid w:val="005B7678"/>
    <w:rsid w:val="005E50EE"/>
    <w:rsid w:val="005E7965"/>
    <w:rsid w:val="005F0C89"/>
    <w:rsid w:val="005F2BA9"/>
    <w:rsid w:val="00605519"/>
    <w:rsid w:val="006265F0"/>
    <w:rsid w:val="00634284"/>
    <w:rsid w:val="006344C5"/>
    <w:rsid w:val="00635D49"/>
    <w:rsid w:val="006605BC"/>
    <w:rsid w:val="00662F7F"/>
    <w:rsid w:val="00663CBB"/>
    <w:rsid w:val="0066643B"/>
    <w:rsid w:val="00671F08"/>
    <w:rsid w:val="00675EF5"/>
    <w:rsid w:val="006811A8"/>
    <w:rsid w:val="006B37D7"/>
    <w:rsid w:val="006D2354"/>
    <w:rsid w:val="006D4603"/>
    <w:rsid w:val="006E6BAF"/>
    <w:rsid w:val="006E7169"/>
    <w:rsid w:val="007041ED"/>
    <w:rsid w:val="00705A10"/>
    <w:rsid w:val="0071177B"/>
    <w:rsid w:val="0073334E"/>
    <w:rsid w:val="00733A07"/>
    <w:rsid w:val="007507BF"/>
    <w:rsid w:val="00752392"/>
    <w:rsid w:val="0075479D"/>
    <w:rsid w:val="00761DCF"/>
    <w:rsid w:val="00765F27"/>
    <w:rsid w:val="00771677"/>
    <w:rsid w:val="00776CB8"/>
    <w:rsid w:val="0078040C"/>
    <w:rsid w:val="00791681"/>
    <w:rsid w:val="00791D5D"/>
    <w:rsid w:val="007A1C2D"/>
    <w:rsid w:val="007A5924"/>
    <w:rsid w:val="007B2810"/>
    <w:rsid w:val="007C52B6"/>
    <w:rsid w:val="007D42ED"/>
    <w:rsid w:val="007E47BE"/>
    <w:rsid w:val="00820020"/>
    <w:rsid w:val="00831161"/>
    <w:rsid w:val="00832E68"/>
    <w:rsid w:val="008334B4"/>
    <w:rsid w:val="0084541B"/>
    <w:rsid w:val="00847C6C"/>
    <w:rsid w:val="008552AF"/>
    <w:rsid w:val="008638F0"/>
    <w:rsid w:val="008649DE"/>
    <w:rsid w:val="00873E02"/>
    <w:rsid w:val="00876387"/>
    <w:rsid w:val="008B734D"/>
    <w:rsid w:val="008C13FB"/>
    <w:rsid w:val="008D56ED"/>
    <w:rsid w:val="008E07AB"/>
    <w:rsid w:val="008E133F"/>
    <w:rsid w:val="008F41FC"/>
    <w:rsid w:val="0090396B"/>
    <w:rsid w:val="00905E06"/>
    <w:rsid w:val="0091630D"/>
    <w:rsid w:val="0092297B"/>
    <w:rsid w:val="009327C6"/>
    <w:rsid w:val="009506CF"/>
    <w:rsid w:val="00963DA3"/>
    <w:rsid w:val="00994E95"/>
    <w:rsid w:val="009B334F"/>
    <w:rsid w:val="009B47EB"/>
    <w:rsid w:val="009C4D60"/>
    <w:rsid w:val="009E3835"/>
    <w:rsid w:val="009F1610"/>
    <w:rsid w:val="009F6101"/>
    <w:rsid w:val="00A05897"/>
    <w:rsid w:val="00A161D0"/>
    <w:rsid w:val="00A35E01"/>
    <w:rsid w:val="00A5362E"/>
    <w:rsid w:val="00A72218"/>
    <w:rsid w:val="00A72994"/>
    <w:rsid w:val="00A74D77"/>
    <w:rsid w:val="00A76FE7"/>
    <w:rsid w:val="00A77C20"/>
    <w:rsid w:val="00A85B64"/>
    <w:rsid w:val="00A9318D"/>
    <w:rsid w:val="00AB6530"/>
    <w:rsid w:val="00AC6A4B"/>
    <w:rsid w:val="00AF133D"/>
    <w:rsid w:val="00AF2BDB"/>
    <w:rsid w:val="00B028C2"/>
    <w:rsid w:val="00B03ED5"/>
    <w:rsid w:val="00B30AA5"/>
    <w:rsid w:val="00B40605"/>
    <w:rsid w:val="00B41B9D"/>
    <w:rsid w:val="00B42A84"/>
    <w:rsid w:val="00B7224E"/>
    <w:rsid w:val="00B722AF"/>
    <w:rsid w:val="00B74014"/>
    <w:rsid w:val="00B7482C"/>
    <w:rsid w:val="00B8313A"/>
    <w:rsid w:val="00B929E8"/>
    <w:rsid w:val="00B93DCB"/>
    <w:rsid w:val="00BB3664"/>
    <w:rsid w:val="00BE4E41"/>
    <w:rsid w:val="00BF1592"/>
    <w:rsid w:val="00BF29E1"/>
    <w:rsid w:val="00C006AA"/>
    <w:rsid w:val="00C03C65"/>
    <w:rsid w:val="00C12F51"/>
    <w:rsid w:val="00C13AAD"/>
    <w:rsid w:val="00C1500D"/>
    <w:rsid w:val="00C2067A"/>
    <w:rsid w:val="00C262AB"/>
    <w:rsid w:val="00C27B1D"/>
    <w:rsid w:val="00C71EC8"/>
    <w:rsid w:val="00C75383"/>
    <w:rsid w:val="00C8443D"/>
    <w:rsid w:val="00C85FDE"/>
    <w:rsid w:val="00C94565"/>
    <w:rsid w:val="00CA0E16"/>
    <w:rsid w:val="00CA7D67"/>
    <w:rsid w:val="00CC46F3"/>
    <w:rsid w:val="00CD0335"/>
    <w:rsid w:val="00D01298"/>
    <w:rsid w:val="00D07582"/>
    <w:rsid w:val="00D20AD7"/>
    <w:rsid w:val="00D219F4"/>
    <w:rsid w:val="00D21F7E"/>
    <w:rsid w:val="00D22413"/>
    <w:rsid w:val="00D2371D"/>
    <w:rsid w:val="00D25F41"/>
    <w:rsid w:val="00D44DA6"/>
    <w:rsid w:val="00D61101"/>
    <w:rsid w:val="00D72637"/>
    <w:rsid w:val="00D75F6A"/>
    <w:rsid w:val="00D77555"/>
    <w:rsid w:val="00D83C20"/>
    <w:rsid w:val="00D879E7"/>
    <w:rsid w:val="00DA7065"/>
    <w:rsid w:val="00DA783D"/>
    <w:rsid w:val="00DD3B94"/>
    <w:rsid w:val="00DE1F78"/>
    <w:rsid w:val="00DF5D40"/>
    <w:rsid w:val="00E44177"/>
    <w:rsid w:val="00E56304"/>
    <w:rsid w:val="00E574B2"/>
    <w:rsid w:val="00E706CF"/>
    <w:rsid w:val="00E94865"/>
    <w:rsid w:val="00EA1EC2"/>
    <w:rsid w:val="00EB1C79"/>
    <w:rsid w:val="00EE0EBA"/>
    <w:rsid w:val="00F13C5E"/>
    <w:rsid w:val="00F178FC"/>
    <w:rsid w:val="00F212D0"/>
    <w:rsid w:val="00F33F7A"/>
    <w:rsid w:val="00F37A75"/>
    <w:rsid w:val="00F41AA9"/>
    <w:rsid w:val="00F50565"/>
    <w:rsid w:val="00F73E2D"/>
    <w:rsid w:val="00F744B5"/>
    <w:rsid w:val="00F8467C"/>
    <w:rsid w:val="00F97A7C"/>
    <w:rsid w:val="00FA3D95"/>
    <w:rsid w:val="00FA6428"/>
    <w:rsid w:val="00FB1642"/>
    <w:rsid w:val="00FB6CCA"/>
    <w:rsid w:val="00FB783E"/>
    <w:rsid w:val="00FD713C"/>
    <w:rsid w:val="00FD7348"/>
    <w:rsid w:val="00FF0D8A"/>
    <w:rsid w:val="00FF3956"/>
    <w:rsid w:val="00FF401F"/>
    <w:rsid w:val="00FF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75CC6A"/>
  <w15:chartTrackingRefBased/>
  <w15:docId w15:val="{98DD5BAD-7555-A64A-93DD-376D8DB55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D5BC3"/>
    <w:pPr>
      <w:spacing w:after="140" w:line="280" w:lineRule="exact"/>
    </w:pPr>
    <w:rPr>
      <w:rFonts w:ascii="Arial" w:hAnsi="Arial"/>
      <w:color w:val="000000"/>
      <w:sz w:val="22"/>
      <w:szCs w:val="24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0396B"/>
    <w:pPr>
      <w:keepNext/>
      <w:keepLines/>
      <w:spacing w:before="240" w:line="400" w:lineRule="exact"/>
      <w:outlineLvl w:val="0"/>
    </w:pPr>
    <w:rPr>
      <w:rFonts w:eastAsia="Times New Roman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D5BC3"/>
    <w:pPr>
      <w:keepNext/>
      <w:keepLines/>
      <w:spacing w:before="40"/>
      <w:outlineLvl w:val="1"/>
    </w:pPr>
    <w:rPr>
      <w:rFonts w:eastAsia="Times New Roman"/>
      <w:color w:val="C6243C"/>
      <w:sz w:val="28"/>
      <w:szCs w:val="26"/>
    </w:rPr>
  </w:style>
  <w:style w:type="paragraph" w:styleId="berschrift3">
    <w:name w:val="heading 3"/>
    <w:aliases w:val="Überschrift 3 – findet keine Anwendung"/>
    <w:basedOn w:val="Standard"/>
    <w:next w:val="Standard"/>
    <w:link w:val="berschrift3Zchn"/>
    <w:uiPriority w:val="9"/>
    <w:semiHidden/>
    <w:unhideWhenUsed/>
    <w:qFormat/>
    <w:rsid w:val="002D5BC3"/>
    <w:pPr>
      <w:keepNext/>
      <w:keepLines/>
      <w:spacing w:before="40" w:after="0"/>
      <w:outlineLvl w:val="2"/>
    </w:pPr>
    <w:rPr>
      <w:rFonts w:ascii="Calibri Light" w:eastAsia="Times New Roman" w:hAnsi="Calibri Light"/>
      <w:color w:val="1F376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aliases w:val="Überschrift 3 – findet keine Anwendung Zchn"/>
    <w:link w:val="berschrift3"/>
    <w:uiPriority w:val="9"/>
    <w:semiHidden/>
    <w:rsid w:val="002D5BC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StandardHervorhebung">
    <w:name w:val="Standard Hervorhebung"/>
    <w:basedOn w:val="Standard"/>
    <w:qFormat/>
    <w:rsid w:val="00FB6CCA"/>
    <w:pPr>
      <w:ind w:right="2120"/>
    </w:pPr>
    <w:rPr>
      <w:b/>
    </w:rPr>
  </w:style>
  <w:style w:type="paragraph" w:styleId="Kopfzeile">
    <w:name w:val="header"/>
    <w:aliases w:val="Zitate"/>
    <w:basedOn w:val="Standard"/>
    <w:link w:val="KopfzeileZchn"/>
    <w:uiPriority w:val="99"/>
    <w:unhideWhenUsed/>
    <w:qFormat/>
    <w:rsid w:val="00FB6CCA"/>
    <w:pPr>
      <w:tabs>
        <w:tab w:val="center" w:pos="4536"/>
        <w:tab w:val="right" w:pos="9072"/>
      </w:tabs>
    </w:pPr>
    <w:rPr>
      <w:i/>
      <w:color w:val="4D4D4C"/>
    </w:rPr>
  </w:style>
  <w:style w:type="character" w:customStyle="1" w:styleId="KopfzeileZchn">
    <w:name w:val="Kopfzeile Zchn"/>
    <w:aliases w:val="Zitate Zchn"/>
    <w:link w:val="Kopfzeile"/>
    <w:uiPriority w:val="99"/>
    <w:rsid w:val="00FB6CCA"/>
    <w:rPr>
      <w:rFonts w:ascii="Arial" w:hAnsi="Arial"/>
      <w:i/>
      <w:color w:val="4D4D4C"/>
      <w:sz w:val="22"/>
      <w:szCs w:val="24"/>
      <w:lang w:eastAsia="en-US"/>
    </w:rPr>
  </w:style>
  <w:style w:type="paragraph" w:customStyle="1" w:styleId="Aufzhlung">
    <w:name w:val="Aufzählung"/>
    <w:qFormat/>
    <w:rsid w:val="00832E68"/>
    <w:pPr>
      <w:numPr>
        <w:numId w:val="4"/>
      </w:numPr>
      <w:ind w:left="357" w:hanging="357"/>
    </w:pPr>
    <w:rPr>
      <w:rFonts w:ascii="Arial" w:eastAsia="MS Mincho" w:hAnsi="Arial"/>
      <w:b/>
      <w:color w:val="000000"/>
      <w:sz w:val="22"/>
      <w:szCs w:val="18"/>
    </w:rPr>
  </w:style>
  <w:style w:type="paragraph" w:styleId="Titel">
    <w:name w:val="Title"/>
    <w:aliases w:val="Maginalien"/>
    <w:basedOn w:val="Standard"/>
    <w:next w:val="Standard"/>
    <w:link w:val="TitelZchn"/>
    <w:uiPriority w:val="10"/>
    <w:qFormat/>
    <w:rsid w:val="002D5BC3"/>
    <w:pPr>
      <w:spacing w:line="200" w:lineRule="exact"/>
      <w:contextualSpacing/>
    </w:pPr>
    <w:rPr>
      <w:rFonts w:eastAsia="Times New Roman"/>
      <w:spacing w:val="-10"/>
      <w:kern w:val="28"/>
      <w:sz w:val="16"/>
      <w:szCs w:val="56"/>
    </w:rPr>
  </w:style>
  <w:style w:type="character" w:customStyle="1" w:styleId="TitelZchn">
    <w:name w:val="Titel Zchn"/>
    <w:aliases w:val="Maginalien Zchn"/>
    <w:link w:val="Titel"/>
    <w:uiPriority w:val="10"/>
    <w:rsid w:val="002D5BC3"/>
    <w:rPr>
      <w:rFonts w:ascii="Arial" w:eastAsia="Times New Roman" w:hAnsi="Arial" w:cs="Times New Roman"/>
      <w:color w:val="000000"/>
      <w:spacing w:val="-10"/>
      <w:kern w:val="28"/>
      <w:sz w:val="16"/>
      <w:szCs w:val="56"/>
      <w:lang w:eastAsia="en-US"/>
    </w:rPr>
  </w:style>
  <w:style w:type="character" w:customStyle="1" w:styleId="berschrift1Zchn">
    <w:name w:val="Überschrift 1 Zchn"/>
    <w:link w:val="berschrift1"/>
    <w:uiPriority w:val="9"/>
    <w:rsid w:val="0090396B"/>
    <w:rPr>
      <w:rFonts w:ascii="Arial" w:eastAsia="Times New Roman" w:hAnsi="Arial" w:cs="Times New Roman"/>
      <w:b/>
      <w:color w:val="000000"/>
      <w:sz w:val="32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2D5BC3"/>
    <w:rPr>
      <w:rFonts w:ascii="Arial" w:eastAsia="Times New Roman" w:hAnsi="Arial" w:cs="Times New Roman"/>
      <w:color w:val="C6243C"/>
      <w:sz w:val="28"/>
      <w:szCs w:val="2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2BDB"/>
    <w:pPr>
      <w:spacing w:line="240" w:lineRule="auto"/>
    </w:pPr>
    <w:rPr>
      <w:rFonts w:ascii="Times New Roman" w:hAnsi="Times New Roman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F2BDB"/>
    <w:rPr>
      <w:rFonts w:ascii="Times New Roman" w:hAnsi="Times New Roman"/>
      <w:color w:val="555555"/>
      <w:sz w:val="18"/>
      <w:szCs w:val="18"/>
      <w:lang w:eastAsia="en-US"/>
    </w:rPr>
  </w:style>
  <w:style w:type="character" w:styleId="Kommentarzeichen">
    <w:name w:val="annotation reference"/>
    <w:uiPriority w:val="99"/>
    <w:semiHidden/>
    <w:unhideWhenUsed/>
    <w:rsid w:val="004F09C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F09C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4F09C1"/>
    <w:rPr>
      <w:rFonts w:ascii="Arial" w:hAnsi="Arial"/>
      <w:color w:val="555555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F09C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4F09C1"/>
    <w:rPr>
      <w:rFonts w:ascii="Arial" w:hAnsi="Arial"/>
      <w:b/>
      <w:bCs/>
      <w:color w:val="555555"/>
      <w:lang w:eastAsia="en-US"/>
    </w:rPr>
  </w:style>
  <w:style w:type="paragraph" w:styleId="berarbeitung">
    <w:name w:val="Revision"/>
    <w:hidden/>
    <w:uiPriority w:val="99"/>
    <w:semiHidden/>
    <w:rsid w:val="00C2067A"/>
    <w:rPr>
      <w:rFonts w:ascii="Arial" w:hAnsi="Arial"/>
      <w:color w:val="555555"/>
      <w:sz w:val="22"/>
      <w:szCs w:val="24"/>
      <w:lang w:eastAsia="en-US"/>
    </w:rPr>
  </w:style>
  <w:style w:type="paragraph" w:customStyle="1" w:styleId="StandardHervorhebungrot">
    <w:name w:val="Standard Hervorhebung rot"/>
    <w:basedOn w:val="berschrift2"/>
    <w:qFormat/>
    <w:rsid w:val="002B10C1"/>
    <w:pPr>
      <w:spacing w:line="220" w:lineRule="exact"/>
      <w:ind w:right="1831"/>
    </w:pPr>
    <w:rPr>
      <w:rFonts w:eastAsia="Calibri"/>
      <w:b/>
      <w:sz w:val="22"/>
    </w:rPr>
  </w:style>
  <w:style w:type="paragraph" w:styleId="Fuzeile">
    <w:name w:val="footer"/>
    <w:basedOn w:val="Standard"/>
    <w:link w:val="FuzeileZchn"/>
    <w:uiPriority w:val="99"/>
    <w:unhideWhenUsed/>
    <w:rsid w:val="008200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20020"/>
    <w:rPr>
      <w:rFonts w:ascii="Arial" w:hAnsi="Arial"/>
      <w:color w:val="000000"/>
      <w:sz w:val="22"/>
      <w:szCs w:val="24"/>
      <w:lang w:eastAsia="en-US"/>
    </w:rPr>
  </w:style>
  <w:style w:type="character" w:styleId="Hyperlink">
    <w:name w:val="Hyperlink"/>
    <w:basedOn w:val="Absatz-Standardschriftart"/>
    <w:uiPriority w:val="99"/>
    <w:unhideWhenUsed/>
    <w:rsid w:val="0053773D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377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099362C-DDDF-4EDE-9D75-6998F12AF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1138</Words>
  <Characters>7605</Characters>
  <Application>Microsoft Office Word</Application>
  <DocSecurity>0</DocSecurity>
  <Lines>146</Lines>
  <Paragraphs>33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Rüdiger Abele</dc:creator>
  <cp:keywords/>
  <dc:description/>
  <cp:lastModifiedBy>Pape, Catharina</cp:lastModifiedBy>
  <cp:revision>2</cp:revision>
  <cp:lastPrinted>2020-06-10T13:28:00Z</cp:lastPrinted>
  <dcterms:created xsi:type="dcterms:W3CDTF">2022-09-12T12:26:00Z</dcterms:created>
  <dcterms:modified xsi:type="dcterms:W3CDTF">2022-09-12T12:26:00Z</dcterms:modified>
</cp:coreProperties>
</file>