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1BD" w14:textId="77777777" w:rsidR="00E7446A" w:rsidRDefault="00E7446A" w:rsidP="00E7446A">
      <w:pPr>
        <w:pStyle w:val="StandardHervorhebungrot"/>
        <w:spacing w:line="400" w:lineRule="exact"/>
        <w:rPr>
          <w:rStyle w:val="berschrift1Zchn"/>
          <w:rFonts w:eastAsia="Calibri"/>
          <w:b/>
        </w:rPr>
      </w:pPr>
    </w:p>
    <w:p w14:paraId="721C8A86" w14:textId="77777777" w:rsidR="00E7446A" w:rsidRDefault="00E7446A" w:rsidP="00E7446A">
      <w:pPr>
        <w:pStyle w:val="StandardHervorhebungrot"/>
        <w:spacing w:line="400" w:lineRule="exact"/>
        <w:rPr>
          <w:rStyle w:val="berschrift1Zchn"/>
          <w:rFonts w:eastAsia="Calibri"/>
          <w:b/>
        </w:rPr>
      </w:pPr>
    </w:p>
    <w:p w14:paraId="7ECE9559" w14:textId="77777777" w:rsidR="00E7446A" w:rsidRDefault="00E7446A" w:rsidP="00E7446A">
      <w:pPr>
        <w:pStyle w:val="StandardHervorhebungrot"/>
        <w:spacing w:line="400" w:lineRule="exact"/>
        <w:rPr>
          <w:rStyle w:val="berschrift1Zchn"/>
          <w:rFonts w:eastAsia="Calibri"/>
          <w:b/>
        </w:rPr>
      </w:pPr>
    </w:p>
    <w:p w14:paraId="18381C26" w14:textId="77777777" w:rsidR="00E7446A" w:rsidRDefault="00E7446A" w:rsidP="00E7446A">
      <w:pPr>
        <w:pStyle w:val="StandardHervorhebungrot"/>
        <w:spacing w:line="400" w:lineRule="exact"/>
        <w:rPr>
          <w:rStyle w:val="berschrift1Zchn"/>
          <w:rFonts w:eastAsia="Calibri"/>
          <w:b/>
        </w:rPr>
      </w:pPr>
    </w:p>
    <w:p w14:paraId="004D6B08" w14:textId="77777777" w:rsidR="00E7446A" w:rsidRDefault="00E7446A" w:rsidP="00E7446A">
      <w:pPr>
        <w:pStyle w:val="StandardHervorhebungrot"/>
        <w:spacing w:line="400" w:lineRule="exact"/>
        <w:rPr>
          <w:rStyle w:val="berschrift1Zchn"/>
          <w:rFonts w:eastAsia="Calibri"/>
          <w:b/>
        </w:rPr>
      </w:pPr>
    </w:p>
    <w:p w14:paraId="65ECA397" w14:textId="6683AD17" w:rsidR="00E7446A" w:rsidRPr="006258E5" w:rsidRDefault="00E7446A" w:rsidP="00E7446A">
      <w:pPr>
        <w:pStyle w:val="StandardHervorhebungrot"/>
        <w:spacing w:line="400" w:lineRule="exact"/>
        <w:rPr>
          <w:rStyle w:val="berschrift1Zchn"/>
          <w:rFonts w:eastAsia="Calibri"/>
          <w:b/>
        </w:rPr>
      </w:pPr>
      <w:r>
        <w:rPr>
          <w:rStyle w:val="berschrift1Zchn"/>
          <w:rFonts w:eastAsia="Calibri"/>
          <w:b/>
        </w:rPr>
        <w:br/>
      </w:r>
      <w:r w:rsidR="000F4727">
        <w:rPr>
          <w:color w:val="000000"/>
          <w:sz w:val="32"/>
          <w:szCs w:val="32"/>
        </w:rPr>
        <w:t>Frisch geputzt in den Winterschlaf</w:t>
      </w:r>
      <w:r w:rsidR="000F4727" w:rsidRPr="006258E5">
        <w:rPr>
          <w:b w:val="0"/>
          <w:noProof/>
        </w:rPr>
        <w:t xml:space="preserve"> </w:t>
      </w:r>
      <w:r w:rsidR="0030077D" w:rsidRPr="006258E5">
        <w:rPr>
          <w:b w:val="0"/>
          <w:noProof/>
        </w:rPr>
        <mc:AlternateContent>
          <mc:Choice Requires="wps">
            <w:drawing>
              <wp:anchor distT="0" distB="0" distL="114300" distR="114300" simplePos="0" relativeHeight="251657728" behindDoc="0" locked="0" layoutInCell="1" allowOverlap="1" wp14:anchorId="69151DFA" wp14:editId="6A2BEA67">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14EE17D5" w14:textId="7E0EC4D8" w:rsidR="00EF0287" w:rsidRPr="00FB6CCA" w:rsidRDefault="00C205B1" w:rsidP="00EF0287">
                            <w:pPr>
                              <w:pStyle w:val="Titel"/>
                              <w:rPr>
                                <w:color w:val="4D4D4C"/>
                              </w:rPr>
                            </w:pPr>
                            <w:r w:rsidRPr="00C205B1">
                              <w:rPr>
                                <w:color w:val="4D4D4C"/>
                              </w:rPr>
                              <w:t>25. September</w:t>
                            </w:r>
                            <w:r w:rsidR="00BB7FFA">
                              <w:rPr>
                                <w:color w:val="4D4D4C"/>
                              </w:rPr>
                              <w:t xml:space="preserve"> </w:t>
                            </w:r>
                            <w:r w:rsidR="00EF0287">
                              <w:rPr>
                                <w:color w:val="4D4D4C"/>
                              </w:rPr>
                              <w:t>202</w:t>
                            </w:r>
                            <w:r w:rsidR="0074344F">
                              <w:rPr>
                                <w:color w:val="4D4D4C"/>
                              </w:rPr>
                              <w:t>5</w:t>
                            </w:r>
                          </w:p>
                          <w:p w14:paraId="645044CF" w14:textId="77777777" w:rsidR="00436749" w:rsidRPr="00436749" w:rsidRDefault="00436749" w:rsidP="002D5BC3">
                            <w:pPr>
                              <w:pStyle w:val="berschrift2"/>
                            </w:pPr>
                            <w:r w:rsidRPr="00436749">
                              <w:t xml:space="preserve">Pressemitteilung </w:t>
                            </w:r>
                          </w:p>
                          <w:p w14:paraId="766CAD7C" w14:textId="1DE3CB46"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E7446A">
                              <w:rPr>
                                <w:color w:val="4D4D4C"/>
                              </w:rPr>
                              <w:t>Frank Reichert</w:t>
                            </w:r>
                            <w:r w:rsidR="00832E68" w:rsidRPr="00FB6CCA">
                              <w:rPr>
                                <w:color w:val="4D4D4C"/>
                              </w:rPr>
                              <w:br/>
                            </w:r>
                            <w:r w:rsidR="00E7446A">
                              <w:rPr>
                                <w:color w:val="4D4D4C"/>
                                <w:sz w:val="16"/>
                                <w:szCs w:val="16"/>
                              </w:rPr>
                              <w:t>Leiter Unternehmenskommunikation</w:t>
                            </w:r>
                          </w:p>
                          <w:p w14:paraId="42486AA7" w14:textId="6E8FA9F6" w:rsidR="00436749" w:rsidRPr="008649DE" w:rsidRDefault="00436749" w:rsidP="00436749">
                            <w:pPr>
                              <w:rPr>
                                <w:color w:val="4D4D4C"/>
                                <w:lang w:val="en-US"/>
                              </w:rPr>
                            </w:pPr>
                            <w:r w:rsidRPr="008649DE">
                              <w:rPr>
                                <w:color w:val="4D4D4C"/>
                                <w:lang w:val="en-US"/>
                              </w:rPr>
                              <w:t>Tel. +49 (0)711 97676-</w:t>
                            </w:r>
                            <w:r w:rsidR="00E7446A">
                              <w:rPr>
                                <w:color w:val="4D4D4C"/>
                                <w:lang w:val="en-US"/>
                              </w:rPr>
                              <w:t>620</w:t>
                            </w:r>
                            <w:r w:rsidR="00832E68" w:rsidRPr="008649DE">
                              <w:rPr>
                                <w:color w:val="4D4D4C"/>
                                <w:lang w:val="en-US"/>
                              </w:rPr>
                              <w:br/>
                              <w:t>F</w:t>
                            </w:r>
                            <w:r w:rsidRPr="008649DE">
                              <w:rPr>
                                <w:color w:val="4D4D4C"/>
                                <w:lang w:val="en-US"/>
                              </w:rPr>
                              <w:t>ax: +49 (0)711 97676-</w:t>
                            </w:r>
                            <w:r w:rsidR="00E7446A">
                              <w:rPr>
                                <w:color w:val="4D4D4C"/>
                                <w:lang w:val="en-US"/>
                              </w:rPr>
                              <w:t>609</w:t>
                            </w:r>
                          </w:p>
                          <w:p w14:paraId="6F306534" w14:textId="5BBB9E69" w:rsidR="00436749" w:rsidRPr="008649DE" w:rsidRDefault="00E7446A" w:rsidP="002D5BC3">
                            <w:pPr>
                              <w:pStyle w:val="Titel"/>
                              <w:rPr>
                                <w:color w:val="4D4D4C"/>
                                <w:lang w:val="en-US"/>
                              </w:rPr>
                            </w:pPr>
                            <w:r>
                              <w:rPr>
                                <w:color w:val="4D4D4C"/>
                                <w:lang w:val="en-US"/>
                              </w:rPr>
                              <w:t>frank</w:t>
                            </w:r>
                            <w:r w:rsidR="009C4D60" w:rsidRPr="008649DE">
                              <w:rPr>
                                <w:color w:val="4D4D4C"/>
                                <w:lang w:val="en-US"/>
                              </w:rPr>
                              <w:t>.</w:t>
                            </w:r>
                            <w:r>
                              <w:rPr>
                                <w:color w:val="4D4D4C"/>
                                <w:lang w:val="en-US"/>
                              </w:rPr>
                              <w:t>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" filled="f" stroked="f" strokeweight=".5pt">
                <v:textbox>
                  <w:txbxContent>
                    <w:p w14:paraId="14EE17D5" w14:textId="7E0EC4D8" w:rsidR="00EF0287" w:rsidRPr="00FB6CCA" w:rsidRDefault="00C205B1" w:rsidP="00EF0287">
                      <w:pPr>
                        <w:pStyle w:val="Titel"/>
                        <w:rPr>
                          <w:color w:val="4D4D4C"/>
                        </w:rPr>
                      </w:pPr>
                      <w:r w:rsidRPr="00C205B1">
                        <w:rPr>
                          <w:color w:val="4D4D4C"/>
                        </w:rPr>
                        <w:t>25. September</w:t>
                      </w:r>
                      <w:r w:rsidR="00BB7FFA">
                        <w:rPr>
                          <w:color w:val="4D4D4C"/>
                        </w:rPr>
                        <w:t xml:space="preserve"> </w:t>
                      </w:r>
                      <w:r w:rsidR="00EF0287">
                        <w:rPr>
                          <w:color w:val="4D4D4C"/>
                        </w:rPr>
                        <w:t>202</w:t>
                      </w:r>
                      <w:r w:rsidR="0074344F">
                        <w:rPr>
                          <w:color w:val="4D4D4C"/>
                        </w:rPr>
                        <w:t>5</w:t>
                      </w:r>
                    </w:p>
                    <w:p w14:paraId="645044CF" w14:textId="77777777" w:rsidR="00436749" w:rsidRPr="00436749" w:rsidRDefault="00436749" w:rsidP="002D5BC3">
                      <w:pPr>
                        <w:pStyle w:val="berschrift2"/>
                      </w:pPr>
                      <w:r w:rsidRPr="00436749">
                        <w:t xml:space="preserve">Pressemitteilung </w:t>
                      </w:r>
                    </w:p>
                    <w:p w14:paraId="766CAD7C" w14:textId="1DE3CB46"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E7446A">
                        <w:rPr>
                          <w:color w:val="4D4D4C"/>
                        </w:rPr>
                        <w:t>Frank Reichert</w:t>
                      </w:r>
                      <w:r w:rsidR="00832E68" w:rsidRPr="00FB6CCA">
                        <w:rPr>
                          <w:color w:val="4D4D4C"/>
                        </w:rPr>
                        <w:br/>
                      </w:r>
                      <w:r w:rsidR="00E7446A">
                        <w:rPr>
                          <w:color w:val="4D4D4C"/>
                          <w:sz w:val="16"/>
                          <w:szCs w:val="16"/>
                        </w:rPr>
                        <w:t>Leiter Unternehmenskommunikation</w:t>
                      </w:r>
                    </w:p>
                    <w:p w14:paraId="42486AA7" w14:textId="6E8FA9F6" w:rsidR="00436749" w:rsidRPr="008649DE" w:rsidRDefault="00436749" w:rsidP="00436749">
                      <w:pPr>
                        <w:rPr>
                          <w:color w:val="4D4D4C"/>
                          <w:lang w:val="en-US"/>
                        </w:rPr>
                      </w:pPr>
                      <w:r w:rsidRPr="008649DE">
                        <w:rPr>
                          <w:color w:val="4D4D4C"/>
                          <w:lang w:val="en-US"/>
                        </w:rPr>
                        <w:t>Tel. +49 (0)711 97676-</w:t>
                      </w:r>
                      <w:r w:rsidR="00E7446A">
                        <w:rPr>
                          <w:color w:val="4D4D4C"/>
                          <w:lang w:val="en-US"/>
                        </w:rPr>
                        <w:t>620</w:t>
                      </w:r>
                      <w:r w:rsidR="00832E68" w:rsidRPr="008649DE">
                        <w:rPr>
                          <w:color w:val="4D4D4C"/>
                          <w:lang w:val="en-US"/>
                        </w:rPr>
                        <w:br/>
                        <w:t>F</w:t>
                      </w:r>
                      <w:r w:rsidRPr="008649DE">
                        <w:rPr>
                          <w:color w:val="4D4D4C"/>
                          <w:lang w:val="en-US"/>
                        </w:rPr>
                        <w:t>ax: +49 (0)711 97676-</w:t>
                      </w:r>
                      <w:r w:rsidR="00E7446A">
                        <w:rPr>
                          <w:color w:val="4D4D4C"/>
                          <w:lang w:val="en-US"/>
                        </w:rPr>
                        <w:t>609</w:t>
                      </w:r>
                    </w:p>
                    <w:p w14:paraId="6F306534" w14:textId="5BBB9E69" w:rsidR="00436749" w:rsidRPr="008649DE" w:rsidRDefault="00E7446A" w:rsidP="002D5BC3">
                      <w:pPr>
                        <w:pStyle w:val="Titel"/>
                        <w:rPr>
                          <w:color w:val="4D4D4C"/>
                          <w:lang w:val="en-US"/>
                        </w:rPr>
                      </w:pPr>
                      <w:r>
                        <w:rPr>
                          <w:color w:val="4D4D4C"/>
                          <w:lang w:val="en-US"/>
                        </w:rPr>
                        <w:t>frank</w:t>
                      </w:r>
                      <w:r w:rsidR="009C4D60" w:rsidRPr="008649DE">
                        <w:rPr>
                          <w:color w:val="4D4D4C"/>
                          <w:lang w:val="en-US"/>
                        </w:rPr>
                        <w:t>.</w:t>
                      </w:r>
                      <w:r>
                        <w:rPr>
                          <w:color w:val="4D4D4C"/>
                          <w:lang w:val="en-US"/>
                        </w:rPr>
                        <w:t>reichert</w:t>
                      </w:r>
                      <w:r w:rsidR="00436749" w:rsidRPr="008649DE">
                        <w:rPr>
                          <w:color w:val="4D4D4C"/>
                          <w:lang w:val="en-US"/>
                        </w:rPr>
                        <w:t>@gtue.de</w:t>
                      </w:r>
                    </w:p>
                  </w:txbxContent>
                </v:textbox>
              </v:shape>
            </w:pict>
          </mc:Fallback>
        </mc:AlternateContent>
      </w:r>
    </w:p>
    <w:p w14:paraId="52A122BB" w14:textId="64145694" w:rsidR="00FD43AE" w:rsidRPr="006258E5" w:rsidRDefault="000F4727" w:rsidP="00B02191">
      <w:pPr>
        <w:pStyle w:val="Aufzhlung"/>
        <w:numPr>
          <w:ilvl w:val="0"/>
          <w:numId w:val="10"/>
        </w:numPr>
      </w:pPr>
      <w:r>
        <w:t>Mit etwas Pflege vor dem Einmotten bleibt der Oldtimer</w:t>
      </w:r>
      <w:r w:rsidR="00107F33">
        <w:t xml:space="preserve"> fit fürs Frühjahr</w:t>
      </w:r>
    </w:p>
    <w:p w14:paraId="072FE59B" w14:textId="55E28EEC" w:rsidR="000E6622" w:rsidRPr="006258E5" w:rsidRDefault="000F4727" w:rsidP="00B02191">
      <w:pPr>
        <w:pStyle w:val="Aufzhlung"/>
        <w:numPr>
          <w:ilvl w:val="0"/>
          <w:numId w:val="10"/>
        </w:numPr>
      </w:pPr>
      <w:r>
        <w:t xml:space="preserve">Fällige </w:t>
      </w:r>
      <w:r w:rsidR="006C1D93" w:rsidRPr="006258E5">
        <w:t>Re</w:t>
      </w:r>
      <w:r>
        <w:t>paraturen am besten gleich oder während der Winterpause erledigen</w:t>
      </w:r>
    </w:p>
    <w:p w14:paraId="0CCE0AA3" w14:textId="5DCD002A" w:rsidR="00FD43AE" w:rsidRPr="006258E5" w:rsidRDefault="008845F2" w:rsidP="00FD43AE">
      <w:pPr>
        <w:pStyle w:val="Aufzhlung"/>
        <w:numPr>
          <w:ilvl w:val="0"/>
          <w:numId w:val="10"/>
        </w:numPr>
      </w:pPr>
      <w:r>
        <w:t>Ein erhöhte</w:t>
      </w:r>
      <w:r w:rsidR="00107F33">
        <w:t>r</w:t>
      </w:r>
      <w:r>
        <w:t xml:space="preserve"> Reifendruck </w:t>
      </w:r>
      <w:r w:rsidR="00AE4833">
        <w:t>schont die Pneus</w:t>
      </w:r>
    </w:p>
    <w:p w14:paraId="51F50648" w14:textId="77777777" w:rsidR="008F1341" w:rsidRDefault="008F1341" w:rsidP="008F1341">
      <w:pPr>
        <w:spacing w:line="400" w:lineRule="exact"/>
        <w:ind w:right="2120"/>
        <w:rPr>
          <w:lang w:eastAsia="de-DE"/>
        </w:rPr>
      </w:pPr>
    </w:p>
    <w:p w14:paraId="77007C7B" w14:textId="5CA4B77C" w:rsidR="00BB7FFA" w:rsidRPr="00BB7FFA" w:rsidRDefault="00E7446A" w:rsidP="00BB7FFA">
      <w:pPr>
        <w:ind w:right="2120"/>
        <w:rPr>
          <w:rFonts w:cs="Arial"/>
        </w:rPr>
      </w:pPr>
      <w:r w:rsidRPr="00832E68">
        <w:rPr>
          <w:color w:val="C6243C"/>
        </w:rPr>
        <w:t xml:space="preserve">__ </w:t>
      </w:r>
      <w:r w:rsidRPr="005579C5">
        <w:rPr>
          <w:rFonts w:cs="Arial"/>
        </w:rPr>
        <w:t>Stuttgart.</w:t>
      </w:r>
      <w:r>
        <w:rPr>
          <w:rFonts w:cs="Arial"/>
        </w:rPr>
        <w:t xml:space="preserve"> </w:t>
      </w:r>
      <w:r w:rsidR="00BB7FFA">
        <w:rPr>
          <w:rFonts w:cs="Arial"/>
        </w:rPr>
        <w:t xml:space="preserve">Viel Sonne und angenehme Temperaturen für Mensch wie Maschine – </w:t>
      </w:r>
      <w:r w:rsidR="00263070">
        <w:rPr>
          <w:rFonts w:cs="Arial"/>
        </w:rPr>
        <w:t>g</w:t>
      </w:r>
      <w:r w:rsidR="00BB7FFA">
        <w:rPr>
          <w:rFonts w:cs="Arial"/>
        </w:rPr>
        <w:t>oldene Oktobertage bereiten den Fahrern klassische</w:t>
      </w:r>
      <w:r w:rsidR="00AE4833">
        <w:rPr>
          <w:rFonts w:cs="Arial"/>
        </w:rPr>
        <w:t>r</w:t>
      </w:r>
      <w:r w:rsidR="00BB7FFA">
        <w:rPr>
          <w:rFonts w:cs="Arial"/>
        </w:rPr>
        <w:t xml:space="preserve"> Automobile </w:t>
      </w:r>
      <w:r w:rsidR="00A67FD0">
        <w:rPr>
          <w:rFonts w:cs="Arial"/>
        </w:rPr>
        <w:t xml:space="preserve">große </w:t>
      </w:r>
      <w:r w:rsidR="00BB7FFA">
        <w:rPr>
          <w:rFonts w:cs="Arial"/>
        </w:rPr>
        <w:t xml:space="preserve">Freude. Doch fest steht auch: Der nächste Winter ist in Sicht. </w:t>
      </w:r>
      <w:r w:rsidR="008B71D2">
        <w:rPr>
          <w:rFonts w:cs="Arial"/>
        </w:rPr>
        <w:t xml:space="preserve">Gerade die letzten Ausfahrten </w:t>
      </w:r>
      <w:r w:rsidR="00AE4833">
        <w:rPr>
          <w:rFonts w:cs="Arial"/>
        </w:rPr>
        <w:t xml:space="preserve">des </w:t>
      </w:r>
      <w:r w:rsidR="008B71D2">
        <w:rPr>
          <w:rFonts w:cs="Arial"/>
        </w:rPr>
        <w:t>Jahr</w:t>
      </w:r>
      <w:r w:rsidR="00AE4833">
        <w:rPr>
          <w:rFonts w:cs="Arial"/>
        </w:rPr>
        <w:t>es</w:t>
      </w:r>
      <w:r w:rsidR="008B71D2">
        <w:rPr>
          <w:rFonts w:cs="Arial"/>
        </w:rPr>
        <w:t xml:space="preserve"> sind ein guter Anlass, um </w:t>
      </w:r>
      <w:r w:rsidR="00A67FD0">
        <w:rPr>
          <w:rFonts w:cs="Arial"/>
        </w:rPr>
        <w:t xml:space="preserve">über </w:t>
      </w:r>
      <w:r w:rsidR="008B71D2">
        <w:rPr>
          <w:rFonts w:cs="Arial"/>
        </w:rPr>
        <w:t xml:space="preserve">den Winterschlaf des Oldtimers </w:t>
      </w:r>
      <w:r w:rsidR="00AE4833">
        <w:rPr>
          <w:rFonts w:cs="Arial"/>
        </w:rPr>
        <w:t>nachzudenken</w:t>
      </w:r>
      <w:r w:rsidR="008B71D2">
        <w:rPr>
          <w:rFonts w:cs="Arial"/>
        </w:rPr>
        <w:t xml:space="preserve">. Die GTÜ Gesellschaft für Technische Überwachung mbH empfiehlt eine Einlagerung mit </w:t>
      </w:r>
      <w:r w:rsidR="00A67FD0">
        <w:rPr>
          <w:rFonts w:cs="Arial"/>
        </w:rPr>
        <w:t xml:space="preserve">Bedacht und </w:t>
      </w:r>
      <w:r w:rsidR="008B71D2">
        <w:rPr>
          <w:rFonts w:cs="Arial"/>
        </w:rPr>
        <w:t xml:space="preserve">Sorgfalt. </w:t>
      </w:r>
      <w:r w:rsidR="00A67FD0">
        <w:rPr>
          <w:rFonts w:cs="Arial"/>
        </w:rPr>
        <w:t xml:space="preserve">Dies </w:t>
      </w:r>
      <w:r w:rsidR="008B71D2" w:rsidRPr="00BB7FFA">
        <w:rPr>
          <w:rFonts w:cs="Arial"/>
        </w:rPr>
        <w:t>bewahrt nicht nur den Wert</w:t>
      </w:r>
      <w:r w:rsidR="008B71D2">
        <w:rPr>
          <w:rFonts w:cs="Arial"/>
        </w:rPr>
        <w:t xml:space="preserve"> der Klassiker</w:t>
      </w:r>
      <w:r w:rsidR="008B71D2" w:rsidRPr="00BB7FFA">
        <w:rPr>
          <w:rFonts w:cs="Arial"/>
        </w:rPr>
        <w:t xml:space="preserve">, sondern </w:t>
      </w:r>
      <w:r w:rsidR="008845F2">
        <w:rPr>
          <w:rFonts w:cs="Arial"/>
        </w:rPr>
        <w:t xml:space="preserve">steigert </w:t>
      </w:r>
      <w:r w:rsidR="008B71D2" w:rsidRPr="00BB7FFA">
        <w:rPr>
          <w:rFonts w:cs="Arial"/>
        </w:rPr>
        <w:t xml:space="preserve">auch die </w:t>
      </w:r>
      <w:r w:rsidR="008B71D2">
        <w:rPr>
          <w:rFonts w:cs="Arial"/>
        </w:rPr>
        <w:t xml:space="preserve">Vorfreude </w:t>
      </w:r>
      <w:r w:rsidR="00AE4833">
        <w:rPr>
          <w:rFonts w:cs="Arial"/>
        </w:rPr>
        <w:t xml:space="preserve">auf die </w:t>
      </w:r>
      <w:r w:rsidR="008B71D2">
        <w:rPr>
          <w:rFonts w:cs="Arial"/>
        </w:rPr>
        <w:t xml:space="preserve">ersten </w:t>
      </w:r>
      <w:r w:rsidR="008B71D2" w:rsidRPr="00BB7FFA">
        <w:rPr>
          <w:rFonts w:cs="Arial"/>
        </w:rPr>
        <w:t>Ausfahrt</w:t>
      </w:r>
      <w:r w:rsidR="00F52BB2">
        <w:rPr>
          <w:rFonts w:cs="Arial"/>
        </w:rPr>
        <w:t>en</w:t>
      </w:r>
      <w:r w:rsidR="008B71D2">
        <w:rPr>
          <w:rFonts w:cs="Arial"/>
        </w:rPr>
        <w:t xml:space="preserve"> im </w:t>
      </w:r>
      <w:r w:rsidR="00A67FD0">
        <w:rPr>
          <w:rFonts w:cs="Arial"/>
        </w:rPr>
        <w:t xml:space="preserve">nächsten </w:t>
      </w:r>
      <w:r w:rsidR="008B71D2">
        <w:rPr>
          <w:rFonts w:cs="Arial"/>
        </w:rPr>
        <w:t>Frühjahr.</w:t>
      </w:r>
      <w:r w:rsidR="00A67FD0">
        <w:rPr>
          <w:rFonts w:cs="Arial"/>
        </w:rPr>
        <w:t xml:space="preserve"> </w:t>
      </w:r>
    </w:p>
    <w:p w14:paraId="7D7DC1E7" w14:textId="1CDE2096" w:rsidR="00AE4833" w:rsidRDefault="002637F1" w:rsidP="00BB7FFA">
      <w:pPr>
        <w:ind w:right="2120"/>
        <w:rPr>
          <w:rFonts w:cs="Arial"/>
        </w:rPr>
      </w:pPr>
      <w:r w:rsidRPr="00832E68">
        <w:rPr>
          <w:color w:val="C6243C"/>
        </w:rPr>
        <w:t xml:space="preserve">__ </w:t>
      </w:r>
      <w:r w:rsidRPr="000D367B">
        <w:rPr>
          <w:rFonts w:cs="Arial"/>
          <w:b/>
          <w:bCs/>
        </w:rPr>
        <w:t xml:space="preserve">1. </w:t>
      </w:r>
      <w:r w:rsidR="00A16506">
        <w:rPr>
          <w:rFonts w:cs="Arial"/>
          <w:b/>
          <w:bCs/>
        </w:rPr>
        <w:t xml:space="preserve">Abschiedsfahrt </w:t>
      </w:r>
      <w:r>
        <w:rPr>
          <w:rFonts w:cs="Arial"/>
          <w:b/>
          <w:bCs/>
        </w:rPr>
        <w:t>m</w:t>
      </w:r>
      <w:r w:rsidR="008B71D2">
        <w:rPr>
          <w:rFonts w:cs="Arial"/>
          <w:b/>
          <w:bCs/>
        </w:rPr>
        <w:t>it geschärften Sinnen</w:t>
      </w:r>
      <w:r w:rsidR="00AE4833">
        <w:rPr>
          <w:rFonts w:cs="Arial"/>
          <w:b/>
          <w:bCs/>
        </w:rPr>
        <w:t>:</w:t>
      </w:r>
      <w:r w:rsidR="008B71D2">
        <w:rPr>
          <w:rFonts w:cs="Arial"/>
          <w:b/>
          <w:bCs/>
        </w:rPr>
        <w:t xml:space="preserve"> </w:t>
      </w:r>
      <w:r w:rsidR="00A67FD0">
        <w:rPr>
          <w:rFonts w:cs="Arial"/>
        </w:rPr>
        <w:t xml:space="preserve">Die </w:t>
      </w:r>
      <w:r w:rsidR="008B71D2">
        <w:rPr>
          <w:rFonts w:cs="Arial"/>
        </w:rPr>
        <w:t xml:space="preserve">letzte Fahrt der Oldtimersaison </w:t>
      </w:r>
      <w:r w:rsidR="003B3474">
        <w:rPr>
          <w:rFonts w:cs="Arial"/>
        </w:rPr>
        <w:t>bietet eine gute Gelegenheit, um noch einmal ganz genau hinzuhören. Klackern, rasseln, ein etwas röhrender Auspuff</w:t>
      </w:r>
      <w:r w:rsidR="00AE4833">
        <w:rPr>
          <w:rFonts w:cs="Arial"/>
        </w:rPr>
        <w:t xml:space="preserve"> –</w:t>
      </w:r>
      <w:r w:rsidR="003B3474">
        <w:rPr>
          <w:rFonts w:cs="Arial"/>
        </w:rPr>
        <w:t xml:space="preserve"> viele Oldies sind </w:t>
      </w:r>
      <w:r w:rsidR="00AE4833">
        <w:rPr>
          <w:rFonts w:cs="Arial"/>
        </w:rPr>
        <w:t xml:space="preserve">schon </w:t>
      </w:r>
      <w:r w:rsidR="003B3474">
        <w:rPr>
          <w:rFonts w:cs="Arial"/>
        </w:rPr>
        <w:t xml:space="preserve">seit ihrer Auslieferung etwas lauter als aktuelle Fahrzeuge. Wer seinen alten Wagen kennt, hört </w:t>
      </w:r>
      <w:r w:rsidR="00A67FD0">
        <w:rPr>
          <w:rFonts w:cs="Arial"/>
        </w:rPr>
        <w:t xml:space="preserve">dennoch </w:t>
      </w:r>
      <w:r w:rsidR="003B3474">
        <w:rPr>
          <w:rFonts w:cs="Arial"/>
        </w:rPr>
        <w:t xml:space="preserve">rasch, ob etwas nicht </w:t>
      </w:r>
      <w:r w:rsidR="00AE4833">
        <w:rPr>
          <w:rFonts w:cs="Arial"/>
        </w:rPr>
        <w:t xml:space="preserve">ins </w:t>
      </w:r>
      <w:r w:rsidR="003B3474">
        <w:rPr>
          <w:rFonts w:cs="Arial"/>
        </w:rPr>
        <w:t>gewohnte Klang</w:t>
      </w:r>
      <w:r w:rsidR="00AE4833">
        <w:rPr>
          <w:rFonts w:cs="Arial"/>
        </w:rPr>
        <w:t>bild</w:t>
      </w:r>
      <w:r w:rsidR="003B3474">
        <w:rPr>
          <w:rFonts w:cs="Arial"/>
        </w:rPr>
        <w:t xml:space="preserve"> passt. Nach der Ursachenforschung </w:t>
      </w:r>
      <w:r w:rsidR="00B05FBB">
        <w:rPr>
          <w:rFonts w:cs="Arial"/>
        </w:rPr>
        <w:t xml:space="preserve">der </w:t>
      </w:r>
      <w:r w:rsidR="003B3474">
        <w:rPr>
          <w:rFonts w:cs="Arial"/>
        </w:rPr>
        <w:t>ungebetene</w:t>
      </w:r>
      <w:r w:rsidR="00B05FBB">
        <w:rPr>
          <w:rFonts w:cs="Arial"/>
        </w:rPr>
        <w:t>n</w:t>
      </w:r>
      <w:r w:rsidR="003B3474">
        <w:rPr>
          <w:rFonts w:cs="Arial"/>
        </w:rPr>
        <w:t xml:space="preserve"> Nebengeräusche gilt es zu entscheiden: Reparatur in der Winterpause oder noch davor</w:t>
      </w:r>
      <w:r w:rsidR="00AE4833">
        <w:rPr>
          <w:rFonts w:cs="Arial"/>
        </w:rPr>
        <w:t>?</w:t>
      </w:r>
      <w:r w:rsidR="003B3474">
        <w:rPr>
          <w:rFonts w:cs="Arial"/>
        </w:rPr>
        <w:t xml:space="preserve"> Nicht empfehlenswert ist es in den meisten Fällen, bis ins nächste Frühjahr zu warten. </w:t>
      </w:r>
      <w:r w:rsidR="00AE4833">
        <w:rPr>
          <w:rFonts w:cs="Arial"/>
        </w:rPr>
        <w:t>Es trübt die Freude deutlich, m</w:t>
      </w:r>
      <w:r w:rsidR="003B3474">
        <w:rPr>
          <w:rFonts w:cs="Arial"/>
        </w:rPr>
        <w:t>it einem angeschlagenen Oldtimer in die neue Saison zu fahren.</w:t>
      </w:r>
    </w:p>
    <w:p w14:paraId="11898A55" w14:textId="4FE1F168" w:rsidR="008B71D2" w:rsidRDefault="00AE4833" w:rsidP="00BB7FFA">
      <w:pPr>
        <w:ind w:right="2120"/>
        <w:rPr>
          <w:rFonts w:cs="Arial"/>
          <w:b/>
          <w:bCs/>
        </w:rPr>
      </w:pPr>
      <w:r w:rsidRPr="00832E68">
        <w:rPr>
          <w:color w:val="C6243C"/>
        </w:rPr>
        <w:t xml:space="preserve">__ </w:t>
      </w:r>
      <w:r>
        <w:rPr>
          <w:rFonts w:cs="Arial"/>
          <w:b/>
          <w:bCs/>
        </w:rPr>
        <w:t>2</w:t>
      </w:r>
      <w:r w:rsidRPr="000D367B">
        <w:rPr>
          <w:rFonts w:cs="Arial"/>
          <w:b/>
          <w:bCs/>
        </w:rPr>
        <w:t xml:space="preserve">. </w:t>
      </w:r>
      <w:r>
        <w:rPr>
          <w:rFonts w:cs="Arial"/>
          <w:b/>
          <w:bCs/>
        </w:rPr>
        <w:t xml:space="preserve">Mit Sprit und Luft vorbeugen: </w:t>
      </w:r>
      <w:r w:rsidR="00592EF6">
        <w:rPr>
          <w:rFonts w:cs="Arial"/>
        </w:rPr>
        <w:t>Wenn sich alles gut anfühlt, sollte einer der letzten Stopp</w:t>
      </w:r>
      <w:r w:rsidR="00B05FBB">
        <w:rPr>
          <w:rFonts w:cs="Arial"/>
        </w:rPr>
        <w:t>s</w:t>
      </w:r>
      <w:r w:rsidR="00592EF6">
        <w:rPr>
          <w:rFonts w:cs="Arial"/>
        </w:rPr>
        <w:t xml:space="preserve"> vor dem Winterquartier an einer Tankstelle </w:t>
      </w:r>
      <w:r>
        <w:rPr>
          <w:rFonts w:cs="Arial"/>
        </w:rPr>
        <w:t>erfolgen</w:t>
      </w:r>
      <w:r w:rsidR="00592EF6">
        <w:rPr>
          <w:rFonts w:cs="Arial"/>
        </w:rPr>
        <w:t xml:space="preserve">. </w:t>
      </w:r>
      <w:r>
        <w:rPr>
          <w:rFonts w:cs="Arial"/>
        </w:rPr>
        <w:t>Denn e</w:t>
      </w:r>
      <w:r w:rsidR="00592EF6">
        <w:rPr>
          <w:rFonts w:cs="Arial"/>
        </w:rPr>
        <w:t xml:space="preserve">in voller Tank schützt </w:t>
      </w:r>
      <w:r w:rsidR="00A67FD0">
        <w:rPr>
          <w:rFonts w:cs="Arial"/>
        </w:rPr>
        <w:t xml:space="preserve">diesen </w:t>
      </w:r>
      <w:r w:rsidR="00592EF6">
        <w:rPr>
          <w:rFonts w:cs="Arial"/>
        </w:rPr>
        <w:t>vor Korrosion im Inneren</w:t>
      </w:r>
      <w:r>
        <w:rPr>
          <w:rFonts w:cs="Arial"/>
        </w:rPr>
        <w:t xml:space="preserve"> – bei vielen ältere</w:t>
      </w:r>
      <w:r w:rsidR="00EA4CD5">
        <w:rPr>
          <w:rFonts w:cs="Arial"/>
        </w:rPr>
        <w:t>n</w:t>
      </w:r>
      <w:r>
        <w:rPr>
          <w:rFonts w:cs="Arial"/>
        </w:rPr>
        <w:t xml:space="preserve"> Fahrzeugen ist </w:t>
      </w:r>
      <w:r w:rsidR="00025700">
        <w:rPr>
          <w:rFonts w:cs="Arial"/>
        </w:rPr>
        <w:t>er</w:t>
      </w:r>
      <w:r>
        <w:rPr>
          <w:rFonts w:cs="Arial"/>
        </w:rPr>
        <w:t xml:space="preserve"> aus Stahlblech gefertig</w:t>
      </w:r>
      <w:r w:rsidR="002D33A3">
        <w:rPr>
          <w:rFonts w:cs="Arial"/>
        </w:rPr>
        <w:t>t</w:t>
      </w:r>
      <w:r w:rsidR="00592EF6">
        <w:rPr>
          <w:rFonts w:cs="Arial"/>
        </w:rPr>
        <w:t xml:space="preserve">. Ein erhöhter Reifendruck auf drei </w:t>
      </w:r>
      <w:r w:rsidR="00592EF6">
        <w:rPr>
          <w:rFonts w:cs="Arial"/>
        </w:rPr>
        <w:lastRenderedPageBreak/>
        <w:t xml:space="preserve">bis vier bar bewahrt </w:t>
      </w:r>
      <w:r>
        <w:rPr>
          <w:rFonts w:cs="Arial"/>
        </w:rPr>
        <w:t xml:space="preserve">zudem </w:t>
      </w:r>
      <w:r w:rsidR="00592EF6">
        <w:rPr>
          <w:rFonts w:cs="Arial"/>
        </w:rPr>
        <w:t xml:space="preserve">die Pneus vor Standplatten, die </w:t>
      </w:r>
      <w:r>
        <w:rPr>
          <w:rFonts w:cs="Arial"/>
        </w:rPr>
        <w:t xml:space="preserve">sonst </w:t>
      </w:r>
      <w:r w:rsidR="00592EF6">
        <w:rPr>
          <w:rFonts w:cs="Arial"/>
        </w:rPr>
        <w:t>nach Monaten</w:t>
      </w:r>
      <w:r w:rsidR="00B05FBB">
        <w:rPr>
          <w:rFonts w:cs="Arial"/>
        </w:rPr>
        <w:t xml:space="preserve"> in der Garage </w:t>
      </w:r>
      <w:r w:rsidR="00592EF6">
        <w:rPr>
          <w:rFonts w:cs="Arial"/>
        </w:rPr>
        <w:t>zu einem unrunden Abrollen führen.</w:t>
      </w:r>
    </w:p>
    <w:p w14:paraId="68B47976" w14:textId="29F71187" w:rsidR="00BB7FFA" w:rsidRDefault="00A21486" w:rsidP="00BB7FFA">
      <w:pPr>
        <w:ind w:right="2120"/>
        <w:rPr>
          <w:rFonts w:cs="Arial"/>
        </w:rPr>
      </w:pPr>
      <w:r w:rsidRPr="00832E68">
        <w:rPr>
          <w:color w:val="C6243C"/>
        </w:rPr>
        <w:t xml:space="preserve">__ </w:t>
      </w:r>
      <w:r w:rsidR="00AE4833">
        <w:rPr>
          <w:rFonts w:cs="Arial"/>
          <w:b/>
          <w:bCs/>
        </w:rPr>
        <w:t>3</w:t>
      </w:r>
      <w:r>
        <w:rPr>
          <w:rFonts w:cs="Arial"/>
          <w:b/>
          <w:bCs/>
        </w:rPr>
        <w:t xml:space="preserve">. </w:t>
      </w:r>
      <w:r w:rsidR="00BB7FFA" w:rsidRPr="00BB7FFA">
        <w:rPr>
          <w:rFonts w:cs="Arial"/>
          <w:b/>
          <w:bCs/>
        </w:rPr>
        <w:t xml:space="preserve">Glanz </w:t>
      </w:r>
      <w:r w:rsidR="00A16506">
        <w:rPr>
          <w:rFonts w:cs="Arial"/>
          <w:b/>
          <w:bCs/>
        </w:rPr>
        <w:t xml:space="preserve">dank </w:t>
      </w:r>
      <w:r w:rsidR="00BB7FFA" w:rsidRPr="00BB7FFA">
        <w:rPr>
          <w:rFonts w:cs="Arial"/>
          <w:b/>
          <w:bCs/>
        </w:rPr>
        <w:t>Reinigung und Pflege</w:t>
      </w:r>
      <w:r w:rsidR="00AE4833">
        <w:rPr>
          <w:rFonts w:cs="Arial"/>
          <w:b/>
          <w:bCs/>
        </w:rPr>
        <w:t>:</w:t>
      </w:r>
      <w:r w:rsidR="00A16506">
        <w:rPr>
          <w:rFonts w:cs="Arial"/>
          <w:b/>
          <w:bCs/>
        </w:rPr>
        <w:t xml:space="preserve"> </w:t>
      </w:r>
      <w:r w:rsidR="00BB7FFA" w:rsidRPr="00BB7FFA">
        <w:rPr>
          <w:rFonts w:cs="Arial"/>
        </w:rPr>
        <w:t>Vor dem Einmotten steht die gründliche Reinigung</w:t>
      </w:r>
      <w:r w:rsidR="00592EF6">
        <w:rPr>
          <w:rFonts w:cs="Arial"/>
        </w:rPr>
        <w:t xml:space="preserve"> auf der Liste des verantwortungsvollen Oldtimerbesitzers</w:t>
      </w:r>
      <w:r w:rsidR="00BB7FFA" w:rsidRPr="00BB7FFA">
        <w:rPr>
          <w:rFonts w:cs="Arial"/>
        </w:rPr>
        <w:t xml:space="preserve">. Nicht nur der Lack, sondern auch Unterboden, Radkästen und schwer zugängliche Ecken sollten frei von Schmutz sein. Eine hochwertige Wachsschicht schützt die Lackoberfläche, während </w:t>
      </w:r>
      <w:r w:rsidR="00AE4833" w:rsidRPr="00BB7FFA">
        <w:rPr>
          <w:rFonts w:cs="Arial"/>
        </w:rPr>
        <w:t xml:space="preserve">spezielle Polituren </w:t>
      </w:r>
      <w:r w:rsidR="00BB7FFA" w:rsidRPr="00BB7FFA">
        <w:rPr>
          <w:rFonts w:cs="Arial"/>
        </w:rPr>
        <w:t>Chromteile vor Anlaufen bewahren. Gummidichtungen danken es</w:t>
      </w:r>
      <w:r w:rsidR="00592EF6">
        <w:rPr>
          <w:rFonts w:cs="Arial"/>
        </w:rPr>
        <w:t xml:space="preserve"> mit Geschmeidigkeit</w:t>
      </w:r>
      <w:r w:rsidR="00BB7FFA" w:rsidRPr="00BB7FFA">
        <w:rPr>
          <w:rFonts w:cs="Arial"/>
        </w:rPr>
        <w:t xml:space="preserve">, wenn sie mit Pflegemitteln </w:t>
      </w:r>
      <w:r w:rsidR="00592EF6">
        <w:rPr>
          <w:rFonts w:cs="Arial"/>
        </w:rPr>
        <w:t>behandelt</w:t>
      </w:r>
      <w:r w:rsidR="00BB7FFA" w:rsidRPr="00BB7FFA">
        <w:rPr>
          <w:rFonts w:cs="Arial"/>
        </w:rPr>
        <w:t xml:space="preserve"> </w:t>
      </w:r>
      <w:r w:rsidR="00592EF6">
        <w:rPr>
          <w:rFonts w:cs="Arial"/>
        </w:rPr>
        <w:t>werden.</w:t>
      </w:r>
      <w:r w:rsidR="00B05FBB">
        <w:rPr>
          <w:rFonts w:cs="Arial"/>
        </w:rPr>
        <w:t xml:space="preserve"> </w:t>
      </w:r>
    </w:p>
    <w:p w14:paraId="6EA48A97" w14:textId="11A1166C" w:rsidR="00BB7FFA" w:rsidRPr="00BB7FFA" w:rsidRDefault="00A21486" w:rsidP="00BB7FFA">
      <w:pPr>
        <w:ind w:right="2120"/>
        <w:rPr>
          <w:rFonts w:cs="Arial"/>
        </w:rPr>
      </w:pPr>
      <w:r w:rsidRPr="00832E68">
        <w:rPr>
          <w:color w:val="C6243C"/>
        </w:rPr>
        <w:t xml:space="preserve">__ </w:t>
      </w:r>
      <w:r w:rsidR="00AE4833">
        <w:rPr>
          <w:rFonts w:cs="Arial"/>
          <w:b/>
          <w:bCs/>
        </w:rPr>
        <w:t>4</w:t>
      </w:r>
      <w:r w:rsidRPr="000D367B">
        <w:rPr>
          <w:rFonts w:cs="Arial"/>
          <w:b/>
          <w:bCs/>
        </w:rPr>
        <w:t>.</w:t>
      </w:r>
      <w:r>
        <w:rPr>
          <w:rFonts w:cs="Arial"/>
          <w:b/>
          <w:bCs/>
        </w:rPr>
        <w:t xml:space="preserve"> </w:t>
      </w:r>
      <w:r w:rsidR="00BB7FFA" w:rsidRPr="00BB7FFA">
        <w:rPr>
          <w:rFonts w:cs="Arial"/>
          <w:b/>
          <w:bCs/>
        </w:rPr>
        <w:t>Technische Fürsorge</w:t>
      </w:r>
      <w:r w:rsidR="00AE4833">
        <w:rPr>
          <w:rFonts w:cs="Arial"/>
          <w:b/>
          <w:bCs/>
        </w:rPr>
        <w:t>:</w:t>
      </w:r>
      <w:r w:rsidR="00A16506">
        <w:rPr>
          <w:rFonts w:cs="Arial"/>
          <w:b/>
          <w:bCs/>
        </w:rPr>
        <w:t xml:space="preserve"> </w:t>
      </w:r>
      <w:r w:rsidR="00BB7FFA" w:rsidRPr="00BB7FFA">
        <w:rPr>
          <w:rFonts w:cs="Arial"/>
        </w:rPr>
        <w:t>Ein Ölwechsel vor der Winterpause verhindert Korrosionsschäden durch Ablagerungen</w:t>
      </w:r>
      <w:r>
        <w:rPr>
          <w:rFonts w:cs="Arial"/>
        </w:rPr>
        <w:t xml:space="preserve"> </w:t>
      </w:r>
      <w:r w:rsidR="00A67FD0">
        <w:rPr>
          <w:rFonts w:cs="Arial"/>
        </w:rPr>
        <w:t xml:space="preserve">wie </w:t>
      </w:r>
      <w:r>
        <w:rPr>
          <w:rFonts w:cs="Arial"/>
        </w:rPr>
        <w:t>Wasser oder Verbrennungsrückstände</w:t>
      </w:r>
      <w:r w:rsidR="00F53DE2">
        <w:rPr>
          <w:rFonts w:cs="Arial"/>
        </w:rPr>
        <w:t xml:space="preserve"> </w:t>
      </w:r>
      <w:r w:rsidR="007E72DA">
        <w:rPr>
          <w:rFonts w:cs="Arial"/>
        </w:rPr>
        <w:t xml:space="preserve">im Inneren des Motors. </w:t>
      </w:r>
      <w:r w:rsidR="002D33A3">
        <w:rPr>
          <w:rFonts w:cs="Arial"/>
        </w:rPr>
        <w:t>E</w:t>
      </w:r>
      <w:r w:rsidR="007E72DA">
        <w:rPr>
          <w:rFonts w:cs="Arial"/>
        </w:rPr>
        <w:t xml:space="preserve">in regelmäßiger Wechsel des Öls </w:t>
      </w:r>
      <w:r w:rsidR="002D33A3">
        <w:rPr>
          <w:rFonts w:cs="Arial"/>
        </w:rPr>
        <w:t xml:space="preserve">ist somit </w:t>
      </w:r>
      <w:r w:rsidR="007E72DA">
        <w:rPr>
          <w:rFonts w:cs="Arial"/>
        </w:rPr>
        <w:t>ratsam, selbst wenn der Oldtimer nur wenig gefahren wird</w:t>
      </w:r>
      <w:r w:rsidR="002D33A3">
        <w:rPr>
          <w:rFonts w:cs="Arial"/>
        </w:rPr>
        <w:t>.</w:t>
      </w:r>
      <w:r w:rsidR="007E72DA">
        <w:rPr>
          <w:rFonts w:cs="Arial"/>
        </w:rPr>
        <w:t xml:space="preserve"> </w:t>
      </w:r>
      <w:r w:rsidR="00BB7FFA" w:rsidRPr="00BB7FFA">
        <w:rPr>
          <w:rFonts w:cs="Arial"/>
        </w:rPr>
        <w:t>Auch Kühlmittel sollte kontrolliert</w:t>
      </w:r>
      <w:r w:rsidR="00F53DE2">
        <w:rPr>
          <w:rFonts w:cs="Arial"/>
        </w:rPr>
        <w:t xml:space="preserve"> und</w:t>
      </w:r>
      <w:r w:rsidR="00BB7FFA" w:rsidRPr="00BB7FFA">
        <w:rPr>
          <w:rFonts w:cs="Arial"/>
        </w:rPr>
        <w:t xml:space="preserve"> der Frostschutz überprüft werden. </w:t>
      </w:r>
      <w:r w:rsidR="00592EF6">
        <w:rPr>
          <w:rFonts w:cs="Arial"/>
        </w:rPr>
        <w:t xml:space="preserve">Bei der Bremsflüssigkeit </w:t>
      </w:r>
      <w:r w:rsidR="00F53DE2">
        <w:rPr>
          <w:rFonts w:cs="Arial"/>
        </w:rPr>
        <w:t xml:space="preserve">ist </w:t>
      </w:r>
      <w:r w:rsidR="00592EF6">
        <w:rPr>
          <w:rFonts w:cs="Arial"/>
        </w:rPr>
        <w:t xml:space="preserve">nicht </w:t>
      </w:r>
      <w:r w:rsidR="00F53DE2">
        <w:rPr>
          <w:rFonts w:cs="Arial"/>
        </w:rPr>
        <w:t xml:space="preserve">allein der </w:t>
      </w:r>
      <w:r w:rsidR="000F4727">
        <w:rPr>
          <w:rFonts w:cs="Arial"/>
        </w:rPr>
        <w:t>korrekte Füllstand</w:t>
      </w:r>
      <w:r w:rsidR="00F53DE2">
        <w:rPr>
          <w:rFonts w:cs="Arial"/>
        </w:rPr>
        <w:t xml:space="preserve"> wichtig</w:t>
      </w:r>
      <w:r w:rsidR="000F4727">
        <w:rPr>
          <w:rFonts w:cs="Arial"/>
        </w:rPr>
        <w:t xml:space="preserve">, sondern es lohnt der Blick auf das Datum des letzten </w:t>
      </w:r>
      <w:r w:rsidR="00F53DE2">
        <w:rPr>
          <w:rFonts w:cs="Arial"/>
        </w:rPr>
        <w:t>Tauschs</w:t>
      </w:r>
      <w:r w:rsidR="000F4727">
        <w:rPr>
          <w:rFonts w:cs="Arial"/>
        </w:rPr>
        <w:t xml:space="preserve">. Die GTÜ rät, die Bremsflüssigkeit alle zwei Jahre zu wechseln. </w:t>
      </w:r>
      <w:r w:rsidR="007E72DA">
        <w:rPr>
          <w:color w:val="auto"/>
        </w:rPr>
        <w:t>Denn je älter die Bremsflüssigkeit ist, desto eher nimmt sie Wasser auf. Dieses kann sich bei starkem Verzögern, beispielsweise während Bergabfahrten in den Alpen, erhitzen und Dampfblasen bilden. Die Folge kann ein schlagartiges Nachlassen der Bremsen sein.</w:t>
      </w:r>
      <w:r w:rsidR="00F53DE2">
        <w:rPr>
          <w:rFonts w:cs="Arial"/>
        </w:rPr>
        <w:t xml:space="preserve"> </w:t>
      </w:r>
      <w:r w:rsidR="00BB7FFA" w:rsidRPr="00BB7FFA">
        <w:rPr>
          <w:rFonts w:cs="Arial"/>
        </w:rPr>
        <w:t xml:space="preserve">Die </w:t>
      </w:r>
      <w:r w:rsidR="00F53DE2">
        <w:rPr>
          <w:rFonts w:cs="Arial"/>
        </w:rPr>
        <w:t>Starterb</w:t>
      </w:r>
      <w:r w:rsidR="00BB7FFA" w:rsidRPr="00BB7FFA">
        <w:rPr>
          <w:rFonts w:cs="Arial"/>
        </w:rPr>
        <w:t xml:space="preserve">atterie ist ein sensibles Bauteil: </w:t>
      </w:r>
      <w:r w:rsidR="00F53DE2">
        <w:rPr>
          <w:rFonts w:cs="Arial"/>
        </w:rPr>
        <w:t>E</w:t>
      </w:r>
      <w:r w:rsidR="00BB7FFA" w:rsidRPr="00BB7FFA">
        <w:rPr>
          <w:rFonts w:cs="Arial"/>
        </w:rPr>
        <w:t>ntweder ausbauen und kühl</w:t>
      </w:r>
      <w:r w:rsidR="00F53DE2">
        <w:rPr>
          <w:rFonts w:cs="Arial"/>
        </w:rPr>
        <w:t xml:space="preserve"> sowie</w:t>
      </w:r>
      <w:r w:rsidR="00BB7FFA" w:rsidRPr="00BB7FFA">
        <w:rPr>
          <w:rFonts w:cs="Arial"/>
        </w:rPr>
        <w:t xml:space="preserve"> trocken lagern oder über ein Ladeerhaltungsgerät regelmäßig </w:t>
      </w:r>
      <w:r w:rsidR="00EA4CD5">
        <w:rPr>
          <w:rFonts w:cs="Arial"/>
        </w:rPr>
        <w:t>konditionieren</w:t>
      </w:r>
      <w:r w:rsidR="00F53DE2" w:rsidRPr="00BB7FFA">
        <w:rPr>
          <w:rFonts w:cs="Arial"/>
        </w:rPr>
        <w:t xml:space="preserve"> </w:t>
      </w:r>
      <w:r w:rsidR="00BB7FFA" w:rsidRPr="00BB7FFA">
        <w:rPr>
          <w:rFonts w:cs="Arial"/>
        </w:rPr>
        <w:t xml:space="preserve">– so </w:t>
      </w:r>
      <w:r w:rsidR="00032F66">
        <w:rPr>
          <w:rFonts w:cs="Arial"/>
        </w:rPr>
        <w:t>springt</w:t>
      </w:r>
      <w:r w:rsidR="00032F66" w:rsidRPr="00BB7FFA">
        <w:rPr>
          <w:rFonts w:cs="Arial"/>
        </w:rPr>
        <w:t xml:space="preserve"> </w:t>
      </w:r>
      <w:r w:rsidR="00032F66">
        <w:rPr>
          <w:rFonts w:cs="Arial"/>
        </w:rPr>
        <w:t xml:space="preserve">der </w:t>
      </w:r>
      <w:r w:rsidR="00BB7FFA" w:rsidRPr="00BB7FFA">
        <w:rPr>
          <w:rFonts w:cs="Arial"/>
        </w:rPr>
        <w:t xml:space="preserve">Klassiker </w:t>
      </w:r>
      <w:r w:rsidR="00032F66">
        <w:rPr>
          <w:rFonts w:cs="Arial"/>
        </w:rPr>
        <w:t>im Frühjahr wieder gut an</w:t>
      </w:r>
      <w:r w:rsidR="00BB7FFA" w:rsidRPr="00BB7FFA">
        <w:rPr>
          <w:rFonts w:cs="Arial"/>
        </w:rPr>
        <w:t>.</w:t>
      </w:r>
      <w:r>
        <w:rPr>
          <w:rFonts w:cs="Arial"/>
        </w:rPr>
        <w:t xml:space="preserve"> </w:t>
      </w:r>
      <w:r w:rsidR="00F53DE2">
        <w:rPr>
          <w:rFonts w:cs="Arial"/>
        </w:rPr>
        <w:t xml:space="preserve">Abgestellt werden sollte das Fahrzeug </w:t>
      </w:r>
      <w:proofErr w:type="gramStart"/>
      <w:r w:rsidR="00A67FD0">
        <w:rPr>
          <w:rFonts w:cs="Arial"/>
        </w:rPr>
        <w:t xml:space="preserve">mit </w:t>
      </w:r>
      <w:r w:rsidR="00C205B1">
        <w:rPr>
          <w:rFonts w:cs="Arial"/>
        </w:rPr>
        <w:t>e</w:t>
      </w:r>
      <w:r>
        <w:rPr>
          <w:rFonts w:cs="Arial"/>
        </w:rPr>
        <w:t>ingelegtem ersten Gang</w:t>
      </w:r>
      <w:proofErr w:type="gramEnd"/>
      <w:r>
        <w:rPr>
          <w:rFonts w:cs="Arial"/>
        </w:rPr>
        <w:t xml:space="preserve"> oder Rückwärtsgang</w:t>
      </w:r>
      <w:r w:rsidR="00F53DE2">
        <w:rPr>
          <w:rFonts w:cs="Arial"/>
        </w:rPr>
        <w:t xml:space="preserve"> </w:t>
      </w:r>
      <w:r w:rsidR="00EA4CD5">
        <w:rPr>
          <w:rFonts w:cs="Arial"/>
        </w:rPr>
        <w:t xml:space="preserve">– </w:t>
      </w:r>
      <w:r w:rsidR="00A67FD0">
        <w:rPr>
          <w:rFonts w:cs="Arial"/>
        </w:rPr>
        <w:t xml:space="preserve">keinesfalls </w:t>
      </w:r>
      <w:r>
        <w:rPr>
          <w:rFonts w:cs="Arial"/>
        </w:rPr>
        <w:t>mit angezogener Handbremse. Sonst können die Bremsbel</w:t>
      </w:r>
      <w:r w:rsidR="00F53DE2">
        <w:rPr>
          <w:rFonts w:cs="Arial"/>
        </w:rPr>
        <w:t>ä</w:t>
      </w:r>
      <w:r>
        <w:rPr>
          <w:rFonts w:cs="Arial"/>
        </w:rPr>
        <w:t xml:space="preserve">ge </w:t>
      </w:r>
      <w:r w:rsidR="00F53DE2">
        <w:rPr>
          <w:rFonts w:cs="Arial"/>
        </w:rPr>
        <w:t xml:space="preserve">an </w:t>
      </w:r>
      <w:r>
        <w:rPr>
          <w:rFonts w:cs="Arial"/>
        </w:rPr>
        <w:t xml:space="preserve">Trommeln oder Scheiben </w:t>
      </w:r>
      <w:r w:rsidR="002D33A3">
        <w:rPr>
          <w:rFonts w:cs="Arial"/>
        </w:rPr>
        <w:t>backen</w:t>
      </w:r>
      <w:r>
        <w:rPr>
          <w:rFonts w:cs="Arial"/>
        </w:rPr>
        <w:t xml:space="preserve"> und die Räder blockieren. </w:t>
      </w:r>
    </w:p>
    <w:p w14:paraId="10240656" w14:textId="12B6F21B" w:rsidR="00BB7FFA" w:rsidRPr="00BB7FFA" w:rsidRDefault="00A21486" w:rsidP="00BB7FFA">
      <w:pPr>
        <w:ind w:right="2120"/>
        <w:rPr>
          <w:rFonts w:cs="Arial"/>
        </w:rPr>
      </w:pPr>
      <w:r w:rsidRPr="00832E68">
        <w:rPr>
          <w:color w:val="C6243C"/>
        </w:rPr>
        <w:t xml:space="preserve">__ </w:t>
      </w:r>
      <w:r w:rsidR="00F53DE2">
        <w:rPr>
          <w:rFonts w:cs="Arial"/>
          <w:b/>
          <w:bCs/>
        </w:rPr>
        <w:t>5</w:t>
      </w:r>
      <w:r>
        <w:rPr>
          <w:rFonts w:cs="Arial"/>
          <w:b/>
          <w:bCs/>
        </w:rPr>
        <w:t xml:space="preserve">. </w:t>
      </w:r>
      <w:r w:rsidR="00BB7FFA" w:rsidRPr="00BB7FFA">
        <w:rPr>
          <w:rFonts w:cs="Arial"/>
          <w:b/>
          <w:bCs/>
        </w:rPr>
        <w:t>Wohlfühlzone</w:t>
      </w:r>
      <w:r w:rsidR="00C33BEE">
        <w:rPr>
          <w:rFonts w:cs="Arial"/>
          <w:b/>
          <w:bCs/>
        </w:rPr>
        <w:t xml:space="preserve"> Innenraum</w:t>
      </w:r>
      <w:r w:rsidR="00AE4833">
        <w:rPr>
          <w:rFonts w:cs="Arial"/>
          <w:b/>
          <w:bCs/>
        </w:rPr>
        <w:t>:</w:t>
      </w:r>
      <w:r w:rsidR="00A16506">
        <w:rPr>
          <w:rFonts w:cs="Arial"/>
          <w:b/>
          <w:bCs/>
        </w:rPr>
        <w:t xml:space="preserve"> </w:t>
      </w:r>
      <w:r w:rsidR="00C33BEE">
        <w:rPr>
          <w:rFonts w:cs="Arial"/>
        </w:rPr>
        <w:t>D</w:t>
      </w:r>
      <w:r w:rsidR="00BB7FFA" w:rsidRPr="00BB7FFA">
        <w:rPr>
          <w:rFonts w:cs="Arial"/>
        </w:rPr>
        <w:t xml:space="preserve">as Interieur verdient </w:t>
      </w:r>
      <w:r w:rsidR="00C33BEE">
        <w:rPr>
          <w:rFonts w:cs="Arial"/>
        </w:rPr>
        <w:t xml:space="preserve">ebenfalls </w:t>
      </w:r>
      <w:r w:rsidR="00BB7FFA" w:rsidRPr="00BB7FFA">
        <w:rPr>
          <w:rFonts w:cs="Arial"/>
        </w:rPr>
        <w:t>Aufmerksamkeit</w:t>
      </w:r>
      <w:r w:rsidR="00F53DE2">
        <w:rPr>
          <w:rFonts w:cs="Arial"/>
        </w:rPr>
        <w:t>.</w:t>
      </w:r>
      <w:r w:rsidR="00BB7FFA" w:rsidRPr="00BB7FFA">
        <w:rPr>
          <w:rFonts w:cs="Arial"/>
        </w:rPr>
        <w:t xml:space="preserve"> Leder, Holz und Textilien sollten gereinigt und gepflegt werden</w:t>
      </w:r>
      <w:r>
        <w:rPr>
          <w:rFonts w:cs="Arial"/>
        </w:rPr>
        <w:t>.</w:t>
      </w:r>
      <w:r w:rsidR="00A67FD0">
        <w:rPr>
          <w:rFonts w:cs="Arial"/>
        </w:rPr>
        <w:t xml:space="preserve"> Mit Staubsauger, einem feuchten Schwamm und speziellen Mitteln für Ledersitze ist der Autoliebhaber für seine Reinigungsarbeiten gut gerüstet. Tipp: Fußmatten zumindest anheben oder ganz herausnehmen. Das verhindert Feuchtigkeit an kritischen Stellen. Sind bereits feuchte Flecken sichtbar, sollte die Ursache aufgespürt werden. </w:t>
      </w:r>
      <w:r>
        <w:rPr>
          <w:rFonts w:cs="Arial"/>
        </w:rPr>
        <w:t xml:space="preserve">Um so größer ist die Freude beim Start in den Frühling. </w:t>
      </w:r>
      <w:r w:rsidR="000F4727">
        <w:rPr>
          <w:rFonts w:cs="Arial"/>
        </w:rPr>
        <w:t xml:space="preserve">Dem Schimmel keine Chance – </w:t>
      </w:r>
      <w:r w:rsidR="00F53DE2">
        <w:rPr>
          <w:rFonts w:cs="Arial"/>
        </w:rPr>
        <w:t xml:space="preserve">das Öffnen der </w:t>
      </w:r>
      <w:r w:rsidR="000F4727">
        <w:rPr>
          <w:rFonts w:cs="Arial"/>
        </w:rPr>
        <w:t xml:space="preserve">Fenster </w:t>
      </w:r>
      <w:r w:rsidR="00F53DE2">
        <w:rPr>
          <w:rFonts w:cs="Arial"/>
        </w:rPr>
        <w:t xml:space="preserve">um </w:t>
      </w:r>
      <w:r w:rsidR="000F4727">
        <w:rPr>
          <w:rFonts w:cs="Arial"/>
        </w:rPr>
        <w:t>einen Spalt garantiert ein trockenes Raumklima</w:t>
      </w:r>
      <w:r w:rsidR="00A67FD0">
        <w:rPr>
          <w:rFonts w:cs="Arial"/>
        </w:rPr>
        <w:t>,</w:t>
      </w:r>
      <w:r w:rsidR="000F4727">
        <w:rPr>
          <w:rFonts w:cs="Arial"/>
        </w:rPr>
        <w:t xml:space="preserve"> jedenfalls </w:t>
      </w:r>
      <w:r w:rsidR="00A67FD0">
        <w:rPr>
          <w:rFonts w:cs="Arial"/>
        </w:rPr>
        <w:t xml:space="preserve">wenn der Oldie in </w:t>
      </w:r>
      <w:r w:rsidR="000F4727">
        <w:rPr>
          <w:rFonts w:cs="Arial"/>
        </w:rPr>
        <w:t>einer gut durchlüfteten Garage</w:t>
      </w:r>
      <w:r w:rsidR="00A67FD0">
        <w:rPr>
          <w:rFonts w:cs="Arial"/>
        </w:rPr>
        <w:t xml:space="preserve"> steht</w:t>
      </w:r>
      <w:r w:rsidR="000F4727">
        <w:rPr>
          <w:rFonts w:cs="Arial"/>
        </w:rPr>
        <w:t xml:space="preserve">. </w:t>
      </w:r>
      <w:r w:rsidR="00F53DE2">
        <w:rPr>
          <w:rFonts w:cs="Arial"/>
        </w:rPr>
        <w:t xml:space="preserve">Abdeckhüllen </w:t>
      </w:r>
      <w:r w:rsidR="000F4727">
        <w:rPr>
          <w:rFonts w:cs="Arial"/>
        </w:rPr>
        <w:t xml:space="preserve">schützen </w:t>
      </w:r>
      <w:r w:rsidR="00F53DE2">
        <w:rPr>
          <w:rFonts w:cs="Arial"/>
        </w:rPr>
        <w:t xml:space="preserve">die Karosserie </w:t>
      </w:r>
      <w:r w:rsidR="000F4727">
        <w:rPr>
          <w:rFonts w:cs="Arial"/>
        </w:rPr>
        <w:t xml:space="preserve">gegen Staub, aber </w:t>
      </w:r>
      <w:r w:rsidR="00F53DE2">
        <w:rPr>
          <w:rFonts w:cs="Arial"/>
        </w:rPr>
        <w:t xml:space="preserve">diese </w:t>
      </w:r>
      <w:r w:rsidR="000F4727">
        <w:rPr>
          <w:rFonts w:cs="Arial"/>
        </w:rPr>
        <w:t>sollten at</w:t>
      </w:r>
      <w:r w:rsidR="00BB7FFA" w:rsidRPr="00BB7FFA">
        <w:rPr>
          <w:rFonts w:cs="Arial"/>
        </w:rPr>
        <w:t xml:space="preserve">mungsaktiv </w:t>
      </w:r>
      <w:r w:rsidR="000F4727">
        <w:rPr>
          <w:rFonts w:cs="Arial"/>
        </w:rPr>
        <w:t>sein</w:t>
      </w:r>
      <w:r w:rsidR="00F53DE2">
        <w:rPr>
          <w:rFonts w:cs="Arial"/>
        </w:rPr>
        <w:t xml:space="preserve">. </w:t>
      </w:r>
      <w:r w:rsidR="00C33BEE">
        <w:rPr>
          <w:rFonts w:cs="Arial"/>
        </w:rPr>
        <w:t>Denn u</w:t>
      </w:r>
      <w:r w:rsidR="000F4727">
        <w:rPr>
          <w:rFonts w:cs="Arial"/>
        </w:rPr>
        <w:t xml:space="preserve">nter </w:t>
      </w:r>
      <w:r>
        <w:rPr>
          <w:rFonts w:cs="Arial"/>
        </w:rPr>
        <w:t>luft</w:t>
      </w:r>
      <w:r w:rsidR="00BB7FFA" w:rsidRPr="00BB7FFA">
        <w:rPr>
          <w:rFonts w:cs="Arial"/>
        </w:rPr>
        <w:t>dichten Planen</w:t>
      </w:r>
      <w:r w:rsidR="000F4727">
        <w:rPr>
          <w:rFonts w:cs="Arial"/>
        </w:rPr>
        <w:t xml:space="preserve"> kann sich Kondenswasser sammeln. </w:t>
      </w:r>
    </w:p>
    <w:p w14:paraId="24E56F42" w14:textId="3EDD5139" w:rsidR="00A21486" w:rsidRPr="00A21486" w:rsidRDefault="00A21486" w:rsidP="00A16506">
      <w:pPr>
        <w:spacing w:after="0"/>
        <w:ind w:right="2120"/>
        <w:rPr>
          <w:rFonts w:cs="Arial"/>
        </w:rPr>
      </w:pPr>
      <w:r w:rsidRPr="00832E68">
        <w:rPr>
          <w:color w:val="C6243C"/>
        </w:rPr>
        <w:lastRenderedPageBreak/>
        <w:t xml:space="preserve">__ </w:t>
      </w:r>
      <w:r w:rsidR="00F53DE2">
        <w:rPr>
          <w:rFonts w:cs="Arial"/>
          <w:b/>
          <w:bCs/>
        </w:rPr>
        <w:t>6</w:t>
      </w:r>
      <w:r>
        <w:rPr>
          <w:rFonts w:cs="Arial"/>
          <w:b/>
          <w:bCs/>
        </w:rPr>
        <w:t xml:space="preserve">. Hauptuntersuchung </w:t>
      </w:r>
      <w:r w:rsidR="00A16506">
        <w:rPr>
          <w:rFonts w:cs="Arial"/>
          <w:b/>
          <w:bCs/>
        </w:rPr>
        <w:t xml:space="preserve">gegebenenfalls </w:t>
      </w:r>
      <w:r>
        <w:rPr>
          <w:rFonts w:cs="Arial"/>
          <w:b/>
          <w:bCs/>
        </w:rPr>
        <w:t>vorziehen</w:t>
      </w:r>
      <w:r w:rsidR="00F53DE2">
        <w:rPr>
          <w:rFonts w:cs="Arial"/>
          <w:b/>
          <w:bCs/>
        </w:rPr>
        <w:t>:</w:t>
      </w:r>
      <w:r w:rsidR="00A16506">
        <w:rPr>
          <w:rFonts w:cs="Arial"/>
          <w:b/>
          <w:bCs/>
        </w:rPr>
        <w:t xml:space="preserve"> </w:t>
      </w:r>
      <w:r w:rsidR="00017F09">
        <w:rPr>
          <w:rFonts w:cs="Arial"/>
        </w:rPr>
        <w:t>D</w:t>
      </w:r>
      <w:r>
        <w:rPr>
          <w:rFonts w:cs="Arial"/>
        </w:rPr>
        <w:t xml:space="preserve">ie GTÜ </w:t>
      </w:r>
      <w:r w:rsidR="00017F09">
        <w:rPr>
          <w:rFonts w:cs="Arial"/>
        </w:rPr>
        <w:t xml:space="preserve">bietet </w:t>
      </w:r>
      <w:r w:rsidR="00F53DE2">
        <w:rPr>
          <w:rFonts w:cs="Arial"/>
        </w:rPr>
        <w:t xml:space="preserve">ein flächendeckendes Netzwerk von </w:t>
      </w:r>
      <w:r>
        <w:rPr>
          <w:rFonts w:cs="Arial"/>
        </w:rPr>
        <w:t>Prüfstütz</w:t>
      </w:r>
      <w:r w:rsidR="00F53DE2">
        <w:rPr>
          <w:rFonts w:cs="Arial"/>
        </w:rPr>
        <w:t>punkten und eigenen Prüfstellen</w:t>
      </w:r>
      <w:r>
        <w:rPr>
          <w:rFonts w:cs="Arial"/>
        </w:rPr>
        <w:t xml:space="preserve"> </w:t>
      </w:r>
      <w:r w:rsidR="00F53DE2">
        <w:rPr>
          <w:rFonts w:cs="Arial"/>
        </w:rPr>
        <w:t xml:space="preserve">für </w:t>
      </w:r>
      <w:r>
        <w:rPr>
          <w:rFonts w:cs="Arial"/>
        </w:rPr>
        <w:t xml:space="preserve">eine Hauptuntersuchung </w:t>
      </w:r>
      <w:r w:rsidR="00A16506">
        <w:rPr>
          <w:rFonts w:cs="Arial"/>
        </w:rPr>
        <w:t>(HU)</w:t>
      </w:r>
      <w:r>
        <w:rPr>
          <w:rFonts w:cs="Arial"/>
        </w:rPr>
        <w:t>. In vielen Fällen ist es sinnvoll, die</w:t>
      </w:r>
      <w:r w:rsidR="00A67FD0">
        <w:rPr>
          <w:rFonts w:cs="Arial"/>
        </w:rPr>
        <w:t>se</w:t>
      </w:r>
      <w:r>
        <w:rPr>
          <w:rFonts w:cs="Arial"/>
        </w:rPr>
        <w:t xml:space="preserve"> vor der Winterpause zu </w:t>
      </w:r>
      <w:r w:rsidR="00A67FD0">
        <w:rPr>
          <w:rFonts w:cs="Arial"/>
        </w:rPr>
        <w:t>absolvieren</w:t>
      </w:r>
      <w:r>
        <w:rPr>
          <w:rFonts w:cs="Arial"/>
        </w:rPr>
        <w:t xml:space="preserve">. Denn eine Wiederzulassung ist </w:t>
      </w:r>
      <w:r w:rsidR="00A16506">
        <w:rPr>
          <w:rFonts w:cs="Arial"/>
        </w:rPr>
        <w:t xml:space="preserve">nur mit </w:t>
      </w:r>
      <w:r w:rsidR="00032F66">
        <w:rPr>
          <w:rFonts w:cs="Arial"/>
        </w:rPr>
        <w:t xml:space="preserve">gültiger </w:t>
      </w:r>
      <w:r w:rsidR="00A16506">
        <w:rPr>
          <w:rFonts w:cs="Arial"/>
        </w:rPr>
        <w:t xml:space="preserve">HU möglich. </w:t>
      </w:r>
      <w:r w:rsidR="00032F66">
        <w:rPr>
          <w:rFonts w:cs="Arial"/>
        </w:rPr>
        <w:t xml:space="preserve">Was </w:t>
      </w:r>
      <w:r w:rsidR="00A16506">
        <w:rPr>
          <w:rFonts w:cs="Arial"/>
        </w:rPr>
        <w:t xml:space="preserve">dabei </w:t>
      </w:r>
      <w:r w:rsidR="00032F66">
        <w:rPr>
          <w:rFonts w:cs="Arial"/>
        </w:rPr>
        <w:t>zu beachten ist</w:t>
      </w:r>
      <w:r w:rsidR="00A16506">
        <w:rPr>
          <w:rFonts w:cs="Arial"/>
        </w:rPr>
        <w:t xml:space="preserve">, </w:t>
      </w:r>
      <w:r w:rsidR="00D81F26">
        <w:rPr>
          <w:rFonts w:cs="Arial"/>
        </w:rPr>
        <w:t xml:space="preserve">schildert der </w:t>
      </w:r>
      <w:r w:rsidR="00A16506">
        <w:rPr>
          <w:rFonts w:cs="Arial"/>
        </w:rPr>
        <w:t>Ratgeber</w:t>
      </w:r>
      <w:r w:rsidR="00D81F26">
        <w:rPr>
          <w:rFonts w:cs="Arial"/>
        </w:rPr>
        <w:t xml:space="preserve"> Klassiker</w:t>
      </w:r>
      <w:r w:rsidR="00A16506">
        <w:rPr>
          <w:rFonts w:cs="Arial"/>
        </w:rPr>
        <w:t xml:space="preserve"> der GTÜ</w:t>
      </w:r>
      <w:r w:rsidR="00D81F26">
        <w:rPr>
          <w:rFonts w:cs="Arial"/>
        </w:rPr>
        <w:t xml:space="preserve"> – </w:t>
      </w:r>
      <w:r w:rsidR="00032F66">
        <w:rPr>
          <w:rFonts w:cs="Arial"/>
        </w:rPr>
        <w:t>und gibt unzählige weitere Tipps</w:t>
      </w:r>
      <w:r w:rsidR="00A16506">
        <w:rPr>
          <w:rFonts w:cs="Arial"/>
        </w:rPr>
        <w:t xml:space="preserve">. Auf 123 Seiten </w:t>
      </w:r>
      <w:r w:rsidR="00032F66">
        <w:rPr>
          <w:rFonts w:cs="Arial"/>
        </w:rPr>
        <w:t xml:space="preserve">enthält er </w:t>
      </w:r>
      <w:r w:rsidR="00017F09">
        <w:rPr>
          <w:rFonts w:cs="Arial"/>
        </w:rPr>
        <w:t xml:space="preserve">alle relevanten </w:t>
      </w:r>
      <w:r w:rsidR="00A16506">
        <w:rPr>
          <w:rFonts w:cs="Arial"/>
        </w:rPr>
        <w:t>Themen rund um Klassiker</w:t>
      </w:r>
      <w:r w:rsidR="00017F09">
        <w:rPr>
          <w:rFonts w:cs="Arial"/>
        </w:rPr>
        <w:t xml:space="preserve"> </w:t>
      </w:r>
      <w:r w:rsidR="00032F66">
        <w:rPr>
          <w:rFonts w:cs="Arial"/>
        </w:rPr>
        <w:t>– e</w:t>
      </w:r>
      <w:r w:rsidR="00A16506">
        <w:rPr>
          <w:rFonts w:cs="Arial"/>
        </w:rPr>
        <w:t xml:space="preserve">ine interessante Lektüre auch an Winterabenden. </w:t>
      </w:r>
      <w:r w:rsidR="00A16506" w:rsidRPr="00A16506">
        <w:rPr>
          <w:rFonts w:cs="Arial"/>
        </w:rPr>
        <w:t>De</w:t>
      </w:r>
      <w:r w:rsidR="00032F66">
        <w:rPr>
          <w:rFonts w:cs="Arial"/>
        </w:rPr>
        <w:t>r</w:t>
      </w:r>
      <w:r w:rsidR="00A16506" w:rsidRPr="00A16506">
        <w:rPr>
          <w:rFonts w:cs="Arial"/>
        </w:rPr>
        <w:t xml:space="preserve"> </w:t>
      </w:r>
      <w:r w:rsidR="00032F66">
        <w:rPr>
          <w:rFonts w:cs="Arial"/>
        </w:rPr>
        <w:t xml:space="preserve">Ratgeber Klassiker </w:t>
      </w:r>
      <w:r w:rsidR="00A16506">
        <w:rPr>
          <w:rFonts w:cs="Arial"/>
        </w:rPr>
        <w:t xml:space="preserve">ist </w:t>
      </w:r>
      <w:r w:rsidR="00A16506" w:rsidRPr="00A16506">
        <w:rPr>
          <w:rFonts w:cs="Arial"/>
        </w:rPr>
        <w:t xml:space="preserve">in gedruckter Form kostenfrei bei </w:t>
      </w:r>
      <w:r w:rsidR="00EA4CD5">
        <w:rPr>
          <w:rFonts w:cs="Arial"/>
        </w:rPr>
        <w:t>vielen</w:t>
      </w:r>
      <w:r w:rsidR="00A16506" w:rsidRPr="00A16506">
        <w:rPr>
          <w:rFonts w:cs="Arial"/>
        </w:rPr>
        <w:t xml:space="preserve"> </w:t>
      </w:r>
      <w:hyperlink r:id="rId8" w:tgtFrame="_blank" w:tooltip="https://partner.gtue.de/Presen (Öffnet in neuem Fenster)" w:history="1">
        <w:r w:rsidR="00A16506" w:rsidRPr="00A16506">
          <w:rPr>
            <w:rStyle w:val="Hyperlink"/>
            <w:rFonts w:cs="Arial"/>
            <w:color w:val="auto"/>
            <w:u w:val="none"/>
          </w:rPr>
          <w:t>GTÜ-Partnern</w:t>
        </w:r>
      </w:hyperlink>
      <w:r w:rsidR="00A16506">
        <w:rPr>
          <w:rFonts w:cs="Arial"/>
        </w:rPr>
        <w:t xml:space="preserve"> erhältlich.</w:t>
      </w:r>
    </w:p>
    <w:p w14:paraId="71F26596" w14:textId="77777777" w:rsidR="008B71D2" w:rsidRDefault="008B71D2" w:rsidP="008B71D2">
      <w:pPr>
        <w:ind w:right="2120"/>
        <w:rPr>
          <w:rFonts w:cs="Arial"/>
        </w:rPr>
      </w:pPr>
    </w:p>
    <w:p w14:paraId="39F18E5F" w14:textId="77777777" w:rsidR="008B71D2" w:rsidRDefault="008B71D2" w:rsidP="00BB7FFA">
      <w:pPr>
        <w:ind w:right="2120"/>
        <w:rPr>
          <w:rFonts w:cs="Arial"/>
          <w:b/>
          <w:bCs/>
        </w:rPr>
      </w:pPr>
    </w:p>
    <w:p w14:paraId="4057A2FF" w14:textId="77777777" w:rsidR="008B71D2" w:rsidRDefault="008B71D2" w:rsidP="00BB7FFA">
      <w:pPr>
        <w:ind w:right="2120"/>
        <w:rPr>
          <w:rFonts w:cs="Arial"/>
          <w:b/>
          <w:bCs/>
        </w:rPr>
      </w:pPr>
    </w:p>
    <w:p w14:paraId="68623411" w14:textId="77777777" w:rsidR="001712A5" w:rsidRDefault="001712A5" w:rsidP="00C06A5E">
      <w:pPr>
        <w:ind w:right="2120"/>
        <w:rPr>
          <w:rFonts w:cs="Arial"/>
        </w:rPr>
      </w:pPr>
    </w:p>
    <w:p w14:paraId="3FD2E3D8" w14:textId="77777777" w:rsidR="001712A5" w:rsidRDefault="001712A5" w:rsidP="00C06A5E">
      <w:pPr>
        <w:ind w:right="2120"/>
        <w:rPr>
          <w:rFonts w:cs="Arial"/>
        </w:rPr>
      </w:pPr>
    </w:p>
    <w:p w14:paraId="77679089" w14:textId="77777777" w:rsidR="00032F66" w:rsidRDefault="00032F66" w:rsidP="00C06A5E">
      <w:pPr>
        <w:ind w:right="2120"/>
        <w:rPr>
          <w:rFonts w:cs="Arial"/>
        </w:rPr>
      </w:pPr>
    </w:p>
    <w:p w14:paraId="5281FB6E" w14:textId="77777777" w:rsidR="00032F66" w:rsidRDefault="00032F66" w:rsidP="00C06A5E">
      <w:pPr>
        <w:ind w:right="2120"/>
        <w:rPr>
          <w:rFonts w:cs="Arial"/>
        </w:rPr>
      </w:pPr>
    </w:p>
    <w:p w14:paraId="33F94F02" w14:textId="77777777" w:rsidR="00032F66" w:rsidRDefault="00032F66" w:rsidP="00C06A5E">
      <w:pPr>
        <w:ind w:right="2120"/>
        <w:rPr>
          <w:rFonts w:cs="Arial"/>
        </w:rPr>
      </w:pPr>
    </w:p>
    <w:p w14:paraId="76575906" w14:textId="77777777" w:rsidR="001712A5" w:rsidRDefault="001712A5" w:rsidP="00C06A5E">
      <w:pPr>
        <w:ind w:right="2120"/>
        <w:rPr>
          <w:rFonts w:cs="Arial"/>
        </w:rPr>
      </w:pPr>
    </w:p>
    <w:p w14:paraId="0C48CE75" w14:textId="77777777" w:rsidR="00017F09" w:rsidRDefault="00017F09" w:rsidP="00C06A5E">
      <w:pPr>
        <w:ind w:right="2120"/>
        <w:rPr>
          <w:rFonts w:cs="Arial"/>
        </w:rPr>
      </w:pPr>
    </w:p>
    <w:p w14:paraId="35CEE882" w14:textId="77777777" w:rsidR="001712A5" w:rsidRDefault="001712A5" w:rsidP="00C06A5E">
      <w:pPr>
        <w:ind w:right="2120"/>
        <w:rPr>
          <w:rFonts w:cs="Arial"/>
        </w:rPr>
      </w:pPr>
    </w:p>
    <w:p w14:paraId="66281C95" w14:textId="77777777" w:rsidR="001712A5" w:rsidRDefault="001712A5" w:rsidP="00C06A5E">
      <w:pPr>
        <w:ind w:right="2120"/>
        <w:rPr>
          <w:rFonts w:cs="Arial"/>
        </w:rPr>
      </w:pPr>
    </w:p>
    <w:p w14:paraId="2499A4CD" w14:textId="77777777" w:rsidR="00C06A5E" w:rsidRPr="00FD43AE" w:rsidRDefault="00C06A5E" w:rsidP="00C06A5E">
      <w:pPr>
        <w:ind w:right="2120"/>
        <w:rPr>
          <w:rFonts w:cs="Arial"/>
        </w:rPr>
      </w:pPr>
    </w:p>
    <w:p w14:paraId="016BE236" w14:textId="4E907369" w:rsidR="00832E68" w:rsidRPr="00424EA3" w:rsidRDefault="00832E68" w:rsidP="0049281F">
      <w:pPr>
        <w:ind w:right="2120"/>
        <w:rPr>
          <w:rFonts w:cs="Arial"/>
          <w:b/>
          <w:bCs/>
          <w:sz w:val="16"/>
          <w:szCs w:val="16"/>
        </w:rPr>
      </w:pPr>
      <w:r w:rsidRPr="00424EA3">
        <w:rPr>
          <w:rFonts w:cs="Arial"/>
          <w:b/>
          <w:bCs/>
          <w:sz w:val="16"/>
          <w:szCs w:val="16"/>
        </w:rPr>
        <w:t xml:space="preserve">Die </w:t>
      </w:r>
      <w:r w:rsidR="00FD2423">
        <w:rPr>
          <w:rFonts w:cs="Arial"/>
          <w:b/>
          <w:bCs/>
          <w:sz w:val="16"/>
          <w:szCs w:val="16"/>
        </w:rPr>
        <w:t xml:space="preserve">GTÜ </w:t>
      </w:r>
      <w:r w:rsidRPr="00424EA3">
        <w:rPr>
          <w:rFonts w:cs="Arial"/>
          <w:b/>
          <w:bCs/>
          <w:sz w:val="16"/>
          <w:szCs w:val="16"/>
        </w:rPr>
        <w:t>Gesellschaft für Technische Überwachung mbH</w:t>
      </w:r>
    </w:p>
    <w:p w14:paraId="22D1E399" w14:textId="58490C8E" w:rsidR="00832E68" w:rsidRDefault="00832E68" w:rsidP="00832E68">
      <w:pPr>
        <w:ind w:right="2120"/>
        <w:rPr>
          <w:sz w:val="16"/>
          <w:szCs w:val="16"/>
        </w:rPr>
      </w:pPr>
      <w:r w:rsidRPr="00424EA3">
        <w:rPr>
          <w:color w:val="C6243C"/>
          <w:sz w:val="16"/>
          <w:szCs w:val="16"/>
        </w:rPr>
        <w:t xml:space="preserve">__ </w:t>
      </w:r>
      <w:r w:rsidR="001D5A1B" w:rsidRPr="001D5A1B">
        <w:rPr>
          <w:sz w:val="16"/>
          <w:szCs w:val="16"/>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2.500 selbständige und hauptberuflich tätige Sachverständige, mehr als 2.</w:t>
      </w:r>
      <w:r w:rsidR="003D64B1">
        <w:rPr>
          <w:sz w:val="16"/>
          <w:szCs w:val="16"/>
        </w:rPr>
        <w:t>700</w:t>
      </w:r>
      <w:r w:rsidR="003D64B1" w:rsidRPr="001D5A1B">
        <w:rPr>
          <w:sz w:val="16"/>
          <w:szCs w:val="16"/>
        </w:rPr>
        <w:t xml:space="preserve"> </w:t>
      </w:r>
      <w:r w:rsidR="001D5A1B" w:rsidRPr="001D5A1B">
        <w:rPr>
          <w:sz w:val="16"/>
          <w:szCs w:val="16"/>
        </w:rPr>
        <w:t>Prüfingenieurinnen und Prüfingenieure sowie zahlreiche qualifizierte Mitarbeitende stehen an 1</w:t>
      </w:r>
      <w:r w:rsidR="003D64B1">
        <w:rPr>
          <w:sz w:val="16"/>
          <w:szCs w:val="16"/>
        </w:rPr>
        <w:t>1.0</w:t>
      </w:r>
      <w:r w:rsidR="001D5A1B" w:rsidRPr="001D5A1B">
        <w:rPr>
          <w:sz w:val="16"/>
          <w:szCs w:val="16"/>
        </w:rPr>
        <w:t>00 Prüfstützpunkten in Werkstätten und Autohäusern sowie an mehr als 8</w:t>
      </w:r>
      <w:r w:rsidR="003D64B1">
        <w:rPr>
          <w:sz w:val="16"/>
          <w:szCs w:val="16"/>
        </w:rPr>
        <w:t>7</w:t>
      </w:r>
      <w:r w:rsidR="001D5A1B" w:rsidRPr="001D5A1B">
        <w:rPr>
          <w:sz w:val="16"/>
          <w:szCs w:val="16"/>
        </w:rPr>
        <w:t>0 eigenen Prüfstellen der GTÜ-Vertragspartner zur Verfügung. Die GTÜ-Prüfingenieurinnen und -Prüfingenieure sind im Sinne der Verkehrssicherheit und des Umweltschutzes tätig.</w:t>
      </w:r>
    </w:p>
    <w:p w14:paraId="5BC596A6" w14:textId="0AA51B14" w:rsidR="002E3C1B" w:rsidRPr="00424EA3" w:rsidRDefault="002E3C1B" w:rsidP="00832E68">
      <w:pPr>
        <w:ind w:right="2120"/>
        <w:rPr>
          <w:sz w:val="16"/>
          <w:szCs w:val="16"/>
        </w:rPr>
      </w:pPr>
      <w:r w:rsidRPr="00424EA3">
        <w:rPr>
          <w:color w:val="C6243C"/>
          <w:sz w:val="16"/>
          <w:szCs w:val="16"/>
        </w:rPr>
        <w:t>__</w:t>
      </w:r>
      <w:r>
        <w:rPr>
          <w:sz w:val="16"/>
          <w:szCs w:val="16"/>
        </w:rPr>
        <w:t xml:space="preserve"> Gesellschafter der GTÜ sind die drei Sachverständigenverbände: AGS (Arbeitsgemeinschaft der Kfz-Sachverständigen e.V.), BVS-KSV (BVS-Kraftfahrzeugsachverständigen-Verein e.V.) und BVSK (Bundes</w:t>
      </w:r>
      <w:r>
        <w:rPr>
          <w:sz w:val="16"/>
          <w:szCs w:val="16"/>
        </w:rPr>
        <w:softHyphen/>
        <w:t>verband der freiberuflichen und unabhängigen Sachverständigen für das Kraftfahrzeugwesen e.V.).</w:t>
      </w:r>
    </w:p>
    <w:sectPr w:rsidR="002E3C1B" w:rsidRPr="00424EA3" w:rsidSect="00E7446A">
      <w:headerReference w:type="even" r:id="rId9"/>
      <w:headerReference w:type="default" r:id="rId10"/>
      <w:footerReference w:type="even" r:id="rId11"/>
      <w:footerReference w:type="default" r:id="rId12"/>
      <w:headerReference w:type="first" r:id="rId13"/>
      <w:footerReference w:type="first" r:id="rId14"/>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5E673" w14:textId="77777777" w:rsidR="000E7524" w:rsidRDefault="000E7524" w:rsidP="00A72994">
      <w:r>
        <w:separator/>
      </w:r>
    </w:p>
  </w:endnote>
  <w:endnote w:type="continuationSeparator" w:id="0">
    <w:p w14:paraId="10995EFF" w14:textId="77777777" w:rsidR="000E7524" w:rsidRDefault="000E7524"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k Pro">
    <w:altName w:val="Calibri"/>
    <w:panose1 w:val="020B0504020201010104"/>
    <w:charset w:val="00"/>
    <w:family w:val="swiss"/>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E6B43" w14:textId="77777777" w:rsidR="000E7524" w:rsidRDefault="000E7524" w:rsidP="00A72994">
      <w:r>
        <w:separator/>
      </w:r>
    </w:p>
  </w:footnote>
  <w:footnote w:type="continuationSeparator" w:id="0">
    <w:p w14:paraId="7BDC6F43" w14:textId="77777777" w:rsidR="000E7524" w:rsidRDefault="000E7524"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D139FF"/>
    <w:multiLevelType w:val="multilevel"/>
    <w:tmpl w:val="6AEE8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EE1786"/>
    <w:multiLevelType w:val="multilevel"/>
    <w:tmpl w:val="5FC68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669066A"/>
    <w:multiLevelType w:val="hybridMultilevel"/>
    <w:tmpl w:val="6FD820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8AF51AF"/>
    <w:multiLevelType w:val="hybridMultilevel"/>
    <w:tmpl w:val="4BCEB5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9C87ABD"/>
    <w:multiLevelType w:val="multilevel"/>
    <w:tmpl w:val="0E9CF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81226A4"/>
    <w:multiLevelType w:val="multilevel"/>
    <w:tmpl w:val="15C0E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10"/>
  </w:num>
  <w:num w:numId="2" w16cid:durableId="149180566">
    <w:abstractNumId w:val="3"/>
  </w:num>
  <w:num w:numId="3" w16cid:durableId="1800881794">
    <w:abstractNumId w:val="8"/>
  </w:num>
  <w:num w:numId="4" w16cid:durableId="1510876263">
    <w:abstractNumId w:val="16"/>
  </w:num>
  <w:num w:numId="5" w16cid:durableId="773326142">
    <w:abstractNumId w:val="17"/>
  </w:num>
  <w:num w:numId="6" w16cid:durableId="1437941766">
    <w:abstractNumId w:val="5"/>
  </w:num>
  <w:num w:numId="7" w16cid:durableId="1835143751">
    <w:abstractNumId w:val="6"/>
  </w:num>
  <w:num w:numId="8" w16cid:durableId="337932294">
    <w:abstractNumId w:val="9"/>
  </w:num>
  <w:num w:numId="9" w16cid:durableId="842822955">
    <w:abstractNumId w:val="2"/>
  </w:num>
  <w:num w:numId="10" w16cid:durableId="1113944143">
    <w:abstractNumId w:val="0"/>
  </w:num>
  <w:num w:numId="11" w16cid:durableId="1704089195">
    <w:abstractNumId w:val="18"/>
  </w:num>
  <w:num w:numId="12" w16cid:durableId="1574700210">
    <w:abstractNumId w:val="11"/>
  </w:num>
  <w:num w:numId="13" w16cid:durableId="937565841">
    <w:abstractNumId w:val="14"/>
  </w:num>
  <w:num w:numId="14" w16cid:durableId="1571621182">
    <w:abstractNumId w:val="7"/>
  </w:num>
  <w:num w:numId="15" w16cid:durableId="1458451433">
    <w:abstractNumId w:val="12"/>
  </w:num>
  <w:num w:numId="16" w16cid:durableId="326174389">
    <w:abstractNumId w:val="4"/>
  </w:num>
  <w:num w:numId="17" w16cid:durableId="1787459171">
    <w:abstractNumId w:val="15"/>
  </w:num>
  <w:num w:numId="18" w16cid:durableId="1019888643">
    <w:abstractNumId w:val="1"/>
  </w:num>
  <w:num w:numId="19" w16cid:durableId="20021320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07755"/>
    <w:rsid w:val="00007AAF"/>
    <w:rsid w:val="00017F09"/>
    <w:rsid w:val="00025700"/>
    <w:rsid w:val="00025C8D"/>
    <w:rsid w:val="0003180E"/>
    <w:rsid w:val="00032F66"/>
    <w:rsid w:val="00033A9C"/>
    <w:rsid w:val="000345B2"/>
    <w:rsid w:val="00034992"/>
    <w:rsid w:val="00040661"/>
    <w:rsid w:val="00056745"/>
    <w:rsid w:val="00057A15"/>
    <w:rsid w:val="00060B9D"/>
    <w:rsid w:val="000644FC"/>
    <w:rsid w:val="00067539"/>
    <w:rsid w:val="000717BF"/>
    <w:rsid w:val="00072368"/>
    <w:rsid w:val="000910B5"/>
    <w:rsid w:val="000963E2"/>
    <w:rsid w:val="000A25D4"/>
    <w:rsid w:val="000A62CF"/>
    <w:rsid w:val="000B0C74"/>
    <w:rsid w:val="000C7B0A"/>
    <w:rsid w:val="000E6622"/>
    <w:rsid w:val="000E7524"/>
    <w:rsid w:val="000F1D3E"/>
    <w:rsid w:val="000F4591"/>
    <w:rsid w:val="000F4727"/>
    <w:rsid w:val="000F5D6E"/>
    <w:rsid w:val="001064D8"/>
    <w:rsid w:val="00107F33"/>
    <w:rsid w:val="001255DA"/>
    <w:rsid w:val="00131B38"/>
    <w:rsid w:val="00133F1B"/>
    <w:rsid w:val="00134814"/>
    <w:rsid w:val="001356ED"/>
    <w:rsid w:val="00136B6E"/>
    <w:rsid w:val="00136CBB"/>
    <w:rsid w:val="00164733"/>
    <w:rsid w:val="001701A8"/>
    <w:rsid w:val="0017102C"/>
    <w:rsid w:val="001712A5"/>
    <w:rsid w:val="00196070"/>
    <w:rsid w:val="001A35BF"/>
    <w:rsid w:val="001A4A6B"/>
    <w:rsid w:val="001B0610"/>
    <w:rsid w:val="001B3F83"/>
    <w:rsid w:val="001B6011"/>
    <w:rsid w:val="001C0A31"/>
    <w:rsid w:val="001C2423"/>
    <w:rsid w:val="001D159C"/>
    <w:rsid w:val="001D2F0F"/>
    <w:rsid w:val="001D56AA"/>
    <w:rsid w:val="001D5A1B"/>
    <w:rsid w:val="001E692E"/>
    <w:rsid w:val="001F3D4B"/>
    <w:rsid w:val="001F49A8"/>
    <w:rsid w:val="001F5741"/>
    <w:rsid w:val="0020186C"/>
    <w:rsid w:val="00203E0A"/>
    <w:rsid w:val="0021052D"/>
    <w:rsid w:val="002236B2"/>
    <w:rsid w:val="002242B0"/>
    <w:rsid w:val="00224643"/>
    <w:rsid w:val="002272E7"/>
    <w:rsid w:val="00237371"/>
    <w:rsid w:val="0026174A"/>
    <w:rsid w:val="00263070"/>
    <w:rsid w:val="002637F1"/>
    <w:rsid w:val="0026496A"/>
    <w:rsid w:val="00266A7D"/>
    <w:rsid w:val="00271F32"/>
    <w:rsid w:val="00272C2C"/>
    <w:rsid w:val="00283810"/>
    <w:rsid w:val="002906BF"/>
    <w:rsid w:val="0029165D"/>
    <w:rsid w:val="002935FD"/>
    <w:rsid w:val="002A5571"/>
    <w:rsid w:val="002A55B7"/>
    <w:rsid w:val="002B10C1"/>
    <w:rsid w:val="002B7697"/>
    <w:rsid w:val="002C1086"/>
    <w:rsid w:val="002C1755"/>
    <w:rsid w:val="002C1A51"/>
    <w:rsid w:val="002C4E4C"/>
    <w:rsid w:val="002C58D6"/>
    <w:rsid w:val="002D2EC4"/>
    <w:rsid w:val="002D33A3"/>
    <w:rsid w:val="002D401E"/>
    <w:rsid w:val="002D5BC3"/>
    <w:rsid w:val="002D6CC1"/>
    <w:rsid w:val="002E099A"/>
    <w:rsid w:val="002E1102"/>
    <w:rsid w:val="002E3C1B"/>
    <w:rsid w:val="002F240D"/>
    <w:rsid w:val="0030077D"/>
    <w:rsid w:val="00302047"/>
    <w:rsid w:val="003106F2"/>
    <w:rsid w:val="00313E96"/>
    <w:rsid w:val="003359EF"/>
    <w:rsid w:val="003374BB"/>
    <w:rsid w:val="00347060"/>
    <w:rsid w:val="00347506"/>
    <w:rsid w:val="00353655"/>
    <w:rsid w:val="00370A32"/>
    <w:rsid w:val="00373D45"/>
    <w:rsid w:val="00381695"/>
    <w:rsid w:val="00382007"/>
    <w:rsid w:val="0038772E"/>
    <w:rsid w:val="00393E6F"/>
    <w:rsid w:val="003A1F80"/>
    <w:rsid w:val="003B29AD"/>
    <w:rsid w:val="003B3474"/>
    <w:rsid w:val="003B5A27"/>
    <w:rsid w:val="003C016C"/>
    <w:rsid w:val="003C3B7B"/>
    <w:rsid w:val="003D2987"/>
    <w:rsid w:val="003D64B1"/>
    <w:rsid w:val="003D65FA"/>
    <w:rsid w:val="003E16DF"/>
    <w:rsid w:val="003E1AB9"/>
    <w:rsid w:val="003E5F46"/>
    <w:rsid w:val="00411CEB"/>
    <w:rsid w:val="00415336"/>
    <w:rsid w:val="0042068E"/>
    <w:rsid w:val="00424EA3"/>
    <w:rsid w:val="00436749"/>
    <w:rsid w:val="00440043"/>
    <w:rsid w:val="00460C1F"/>
    <w:rsid w:val="00462982"/>
    <w:rsid w:val="00463ED5"/>
    <w:rsid w:val="0047650B"/>
    <w:rsid w:val="0048333E"/>
    <w:rsid w:val="00484125"/>
    <w:rsid w:val="0049082D"/>
    <w:rsid w:val="0049281F"/>
    <w:rsid w:val="00492F83"/>
    <w:rsid w:val="00494163"/>
    <w:rsid w:val="0049678B"/>
    <w:rsid w:val="00497179"/>
    <w:rsid w:val="004A171C"/>
    <w:rsid w:val="004A3D73"/>
    <w:rsid w:val="004B6B66"/>
    <w:rsid w:val="004C0D1D"/>
    <w:rsid w:val="004D2734"/>
    <w:rsid w:val="004E1484"/>
    <w:rsid w:val="004F09C1"/>
    <w:rsid w:val="004F1EB5"/>
    <w:rsid w:val="004F264B"/>
    <w:rsid w:val="004F4CE8"/>
    <w:rsid w:val="00502F48"/>
    <w:rsid w:val="00507831"/>
    <w:rsid w:val="00520470"/>
    <w:rsid w:val="005272C8"/>
    <w:rsid w:val="00533E3D"/>
    <w:rsid w:val="0054260A"/>
    <w:rsid w:val="00555FC0"/>
    <w:rsid w:val="005614A7"/>
    <w:rsid w:val="00570E22"/>
    <w:rsid w:val="00577D5A"/>
    <w:rsid w:val="00582FBE"/>
    <w:rsid w:val="00583FFD"/>
    <w:rsid w:val="00591D6D"/>
    <w:rsid w:val="00592EF6"/>
    <w:rsid w:val="005947D7"/>
    <w:rsid w:val="00595204"/>
    <w:rsid w:val="005A06FC"/>
    <w:rsid w:val="005A449C"/>
    <w:rsid w:val="005A7C21"/>
    <w:rsid w:val="005B40E9"/>
    <w:rsid w:val="005B68C7"/>
    <w:rsid w:val="005B7678"/>
    <w:rsid w:val="005D1684"/>
    <w:rsid w:val="005D1CBE"/>
    <w:rsid w:val="005D3C0D"/>
    <w:rsid w:val="005E0AD2"/>
    <w:rsid w:val="005E3F74"/>
    <w:rsid w:val="005E7BA8"/>
    <w:rsid w:val="005F4E08"/>
    <w:rsid w:val="00616637"/>
    <w:rsid w:val="00617782"/>
    <w:rsid w:val="006258E5"/>
    <w:rsid w:val="006344C5"/>
    <w:rsid w:val="00644E5B"/>
    <w:rsid w:val="00644E5E"/>
    <w:rsid w:val="00663CBB"/>
    <w:rsid w:val="0067139C"/>
    <w:rsid w:val="00671D56"/>
    <w:rsid w:val="00674497"/>
    <w:rsid w:val="00675EF5"/>
    <w:rsid w:val="0067712F"/>
    <w:rsid w:val="00686FBF"/>
    <w:rsid w:val="0069211B"/>
    <w:rsid w:val="006A7F92"/>
    <w:rsid w:val="006B37D7"/>
    <w:rsid w:val="006B4D69"/>
    <w:rsid w:val="006C061C"/>
    <w:rsid w:val="006C1D93"/>
    <w:rsid w:val="006C5138"/>
    <w:rsid w:val="006D2354"/>
    <w:rsid w:val="006E7169"/>
    <w:rsid w:val="006F765C"/>
    <w:rsid w:val="0071177B"/>
    <w:rsid w:val="00716246"/>
    <w:rsid w:val="00720BAF"/>
    <w:rsid w:val="00727586"/>
    <w:rsid w:val="00733A1A"/>
    <w:rsid w:val="0074344F"/>
    <w:rsid w:val="007507BF"/>
    <w:rsid w:val="00752A99"/>
    <w:rsid w:val="00771677"/>
    <w:rsid w:val="0078040C"/>
    <w:rsid w:val="007927EC"/>
    <w:rsid w:val="007A583A"/>
    <w:rsid w:val="007A74FB"/>
    <w:rsid w:val="007C1525"/>
    <w:rsid w:val="007C3DDD"/>
    <w:rsid w:val="007E47BE"/>
    <w:rsid w:val="007E72DA"/>
    <w:rsid w:val="007F6F1E"/>
    <w:rsid w:val="007F7BD0"/>
    <w:rsid w:val="0080016E"/>
    <w:rsid w:val="00804290"/>
    <w:rsid w:val="0081298C"/>
    <w:rsid w:val="00814963"/>
    <w:rsid w:val="008152BB"/>
    <w:rsid w:val="00820020"/>
    <w:rsid w:val="00824024"/>
    <w:rsid w:val="00831161"/>
    <w:rsid w:val="00832E68"/>
    <w:rsid w:val="008334B4"/>
    <w:rsid w:val="008416A0"/>
    <w:rsid w:val="00852C1F"/>
    <w:rsid w:val="00863AD5"/>
    <w:rsid w:val="008649DE"/>
    <w:rsid w:val="00870D12"/>
    <w:rsid w:val="00871830"/>
    <w:rsid w:val="008845F2"/>
    <w:rsid w:val="00892EDB"/>
    <w:rsid w:val="00894B4C"/>
    <w:rsid w:val="008B17BD"/>
    <w:rsid w:val="008B71D2"/>
    <w:rsid w:val="008C1505"/>
    <w:rsid w:val="008D323E"/>
    <w:rsid w:val="008E133F"/>
    <w:rsid w:val="008E49A9"/>
    <w:rsid w:val="008E7C66"/>
    <w:rsid w:val="008F1341"/>
    <w:rsid w:val="008F4A86"/>
    <w:rsid w:val="008F5E90"/>
    <w:rsid w:val="0090304B"/>
    <w:rsid w:val="0090396B"/>
    <w:rsid w:val="00907BAC"/>
    <w:rsid w:val="00910FB2"/>
    <w:rsid w:val="00915CCD"/>
    <w:rsid w:val="00922B5B"/>
    <w:rsid w:val="00942236"/>
    <w:rsid w:val="00945AD0"/>
    <w:rsid w:val="00950027"/>
    <w:rsid w:val="009506CF"/>
    <w:rsid w:val="0095630F"/>
    <w:rsid w:val="0096367A"/>
    <w:rsid w:val="009659C2"/>
    <w:rsid w:val="00966095"/>
    <w:rsid w:val="00985CB2"/>
    <w:rsid w:val="00990049"/>
    <w:rsid w:val="0099444A"/>
    <w:rsid w:val="00994E95"/>
    <w:rsid w:val="009A0BE2"/>
    <w:rsid w:val="009A3582"/>
    <w:rsid w:val="009B1643"/>
    <w:rsid w:val="009B334F"/>
    <w:rsid w:val="009B4AD7"/>
    <w:rsid w:val="009B5520"/>
    <w:rsid w:val="009C3E28"/>
    <w:rsid w:val="009C4D60"/>
    <w:rsid w:val="009D13CE"/>
    <w:rsid w:val="009D2690"/>
    <w:rsid w:val="009D3A3F"/>
    <w:rsid w:val="009E1EE5"/>
    <w:rsid w:val="009E3835"/>
    <w:rsid w:val="009F21CD"/>
    <w:rsid w:val="009F4D72"/>
    <w:rsid w:val="00A16506"/>
    <w:rsid w:val="00A21486"/>
    <w:rsid w:val="00A23FF6"/>
    <w:rsid w:val="00A2570A"/>
    <w:rsid w:val="00A3174A"/>
    <w:rsid w:val="00A334CE"/>
    <w:rsid w:val="00A5362E"/>
    <w:rsid w:val="00A616D5"/>
    <w:rsid w:val="00A65E15"/>
    <w:rsid w:val="00A67FD0"/>
    <w:rsid w:val="00A72994"/>
    <w:rsid w:val="00A77C20"/>
    <w:rsid w:val="00A81214"/>
    <w:rsid w:val="00A8370E"/>
    <w:rsid w:val="00A91B23"/>
    <w:rsid w:val="00A948A1"/>
    <w:rsid w:val="00AA5527"/>
    <w:rsid w:val="00AB243B"/>
    <w:rsid w:val="00AB64CB"/>
    <w:rsid w:val="00AB7993"/>
    <w:rsid w:val="00AE3D71"/>
    <w:rsid w:val="00AE4833"/>
    <w:rsid w:val="00AE4D11"/>
    <w:rsid w:val="00AF2BDB"/>
    <w:rsid w:val="00AF2CF6"/>
    <w:rsid w:val="00B01206"/>
    <w:rsid w:val="00B04341"/>
    <w:rsid w:val="00B05FBB"/>
    <w:rsid w:val="00B240F4"/>
    <w:rsid w:val="00B25869"/>
    <w:rsid w:val="00B25AAA"/>
    <w:rsid w:val="00B40605"/>
    <w:rsid w:val="00B40E89"/>
    <w:rsid w:val="00B567B7"/>
    <w:rsid w:val="00B60E4D"/>
    <w:rsid w:val="00B61A49"/>
    <w:rsid w:val="00B70EC3"/>
    <w:rsid w:val="00B7224E"/>
    <w:rsid w:val="00B7482C"/>
    <w:rsid w:val="00B7504A"/>
    <w:rsid w:val="00B81AC4"/>
    <w:rsid w:val="00B91931"/>
    <w:rsid w:val="00B929E8"/>
    <w:rsid w:val="00B9667A"/>
    <w:rsid w:val="00BA2927"/>
    <w:rsid w:val="00BA6317"/>
    <w:rsid w:val="00BB0D24"/>
    <w:rsid w:val="00BB7FFA"/>
    <w:rsid w:val="00BD233E"/>
    <w:rsid w:val="00BD5D53"/>
    <w:rsid w:val="00BE31E7"/>
    <w:rsid w:val="00BE7E28"/>
    <w:rsid w:val="00BF2F20"/>
    <w:rsid w:val="00C03EA9"/>
    <w:rsid w:val="00C06A5E"/>
    <w:rsid w:val="00C1029A"/>
    <w:rsid w:val="00C13827"/>
    <w:rsid w:val="00C13AAD"/>
    <w:rsid w:val="00C205B1"/>
    <w:rsid w:val="00C2067A"/>
    <w:rsid w:val="00C26151"/>
    <w:rsid w:val="00C33BEE"/>
    <w:rsid w:val="00C35C56"/>
    <w:rsid w:val="00C37789"/>
    <w:rsid w:val="00C416E3"/>
    <w:rsid w:val="00C61354"/>
    <w:rsid w:val="00C771F4"/>
    <w:rsid w:val="00C810BD"/>
    <w:rsid w:val="00C844B5"/>
    <w:rsid w:val="00C86039"/>
    <w:rsid w:val="00C93CEA"/>
    <w:rsid w:val="00C94565"/>
    <w:rsid w:val="00CA0FAD"/>
    <w:rsid w:val="00CA7C20"/>
    <w:rsid w:val="00CC41FC"/>
    <w:rsid w:val="00CD01FF"/>
    <w:rsid w:val="00CD0335"/>
    <w:rsid w:val="00CD667A"/>
    <w:rsid w:val="00CF0355"/>
    <w:rsid w:val="00CF4CED"/>
    <w:rsid w:val="00D019F1"/>
    <w:rsid w:val="00D03588"/>
    <w:rsid w:val="00D04797"/>
    <w:rsid w:val="00D07582"/>
    <w:rsid w:val="00D139CF"/>
    <w:rsid w:val="00D13D4A"/>
    <w:rsid w:val="00D14CDF"/>
    <w:rsid w:val="00D2371D"/>
    <w:rsid w:val="00D2480F"/>
    <w:rsid w:val="00D32F84"/>
    <w:rsid w:val="00D356D1"/>
    <w:rsid w:val="00D42F30"/>
    <w:rsid w:val="00D430D3"/>
    <w:rsid w:val="00D54F11"/>
    <w:rsid w:val="00D72637"/>
    <w:rsid w:val="00D73754"/>
    <w:rsid w:val="00D779D0"/>
    <w:rsid w:val="00D81F26"/>
    <w:rsid w:val="00D9129F"/>
    <w:rsid w:val="00D91F98"/>
    <w:rsid w:val="00D96314"/>
    <w:rsid w:val="00DA1984"/>
    <w:rsid w:val="00DA2139"/>
    <w:rsid w:val="00DA5411"/>
    <w:rsid w:val="00DB668D"/>
    <w:rsid w:val="00DC6FC6"/>
    <w:rsid w:val="00DE6235"/>
    <w:rsid w:val="00DF79C9"/>
    <w:rsid w:val="00E02154"/>
    <w:rsid w:val="00E03004"/>
    <w:rsid w:val="00E206C5"/>
    <w:rsid w:val="00E27325"/>
    <w:rsid w:val="00E40B99"/>
    <w:rsid w:val="00E614C6"/>
    <w:rsid w:val="00E63C6B"/>
    <w:rsid w:val="00E7446A"/>
    <w:rsid w:val="00E869BE"/>
    <w:rsid w:val="00E9018C"/>
    <w:rsid w:val="00E90BE5"/>
    <w:rsid w:val="00E94596"/>
    <w:rsid w:val="00EA4CD5"/>
    <w:rsid w:val="00EA6A0B"/>
    <w:rsid w:val="00EB4C66"/>
    <w:rsid w:val="00EB635A"/>
    <w:rsid w:val="00EC0374"/>
    <w:rsid w:val="00ED069F"/>
    <w:rsid w:val="00ED170F"/>
    <w:rsid w:val="00ED2B6C"/>
    <w:rsid w:val="00ED362D"/>
    <w:rsid w:val="00EE0A19"/>
    <w:rsid w:val="00EF0287"/>
    <w:rsid w:val="00F019F4"/>
    <w:rsid w:val="00F0437E"/>
    <w:rsid w:val="00F127E1"/>
    <w:rsid w:val="00F30C27"/>
    <w:rsid w:val="00F31AE1"/>
    <w:rsid w:val="00F326B0"/>
    <w:rsid w:val="00F3276A"/>
    <w:rsid w:val="00F344B6"/>
    <w:rsid w:val="00F363C6"/>
    <w:rsid w:val="00F47913"/>
    <w:rsid w:val="00F5125F"/>
    <w:rsid w:val="00F52BB2"/>
    <w:rsid w:val="00F53DE2"/>
    <w:rsid w:val="00F60636"/>
    <w:rsid w:val="00F73E2D"/>
    <w:rsid w:val="00F744C0"/>
    <w:rsid w:val="00F82B94"/>
    <w:rsid w:val="00F83DA1"/>
    <w:rsid w:val="00F8526C"/>
    <w:rsid w:val="00F91000"/>
    <w:rsid w:val="00F92639"/>
    <w:rsid w:val="00F93FE7"/>
    <w:rsid w:val="00F94469"/>
    <w:rsid w:val="00FA006D"/>
    <w:rsid w:val="00FB1642"/>
    <w:rsid w:val="00FB6CCA"/>
    <w:rsid w:val="00FB7416"/>
    <w:rsid w:val="00FC1535"/>
    <w:rsid w:val="00FD1B84"/>
    <w:rsid w:val="00FD2423"/>
    <w:rsid w:val="00FD43AE"/>
    <w:rsid w:val="00FD713C"/>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7102C"/>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 w:type="character" w:styleId="Hyperlink">
    <w:name w:val="Hyperlink"/>
    <w:basedOn w:val="Absatz-Standardschriftart"/>
    <w:uiPriority w:val="99"/>
    <w:unhideWhenUsed/>
    <w:rsid w:val="00A16506"/>
    <w:rPr>
      <w:color w:val="0563C1" w:themeColor="hyperlink"/>
      <w:u w:val="single"/>
    </w:rPr>
  </w:style>
  <w:style w:type="character" w:styleId="NichtaufgelsteErwhnung">
    <w:name w:val="Unresolved Mention"/>
    <w:basedOn w:val="Absatz-Standardschriftart"/>
    <w:uiPriority w:val="99"/>
    <w:semiHidden/>
    <w:unhideWhenUsed/>
    <w:rsid w:val="00A165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079452">
      <w:bodyDiv w:val="1"/>
      <w:marLeft w:val="0"/>
      <w:marRight w:val="0"/>
      <w:marTop w:val="0"/>
      <w:marBottom w:val="0"/>
      <w:divBdr>
        <w:top w:val="none" w:sz="0" w:space="0" w:color="auto"/>
        <w:left w:val="none" w:sz="0" w:space="0" w:color="auto"/>
        <w:bottom w:val="none" w:sz="0" w:space="0" w:color="auto"/>
        <w:right w:val="none" w:sz="0" w:space="0" w:color="auto"/>
      </w:divBdr>
    </w:div>
    <w:div w:id="740713063">
      <w:bodyDiv w:val="1"/>
      <w:marLeft w:val="0"/>
      <w:marRight w:val="0"/>
      <w:marTop w:val="0"/>
      <w:marBottom w:val="0"/>
      <w:divBdr>
        <w:top w:val="none" w:sz="0" w:space="0" w:color="auto"/>
        <w:left w:val="none" w:sz="0" w:space="0" w:color="auto"/>
        <w:bottom w:val="none" w:sz="0" w:space="0" w:color="auto"/>
        <w:right w:val="none" w:sz="0" w:space="0" w:color="auto"/>
      </w:divBdr>
    </w:div>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rtner.gtue.de/Presentation/FilialFinder/GTUEMobile/Home/Search?Mode=Kfz"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uendler\OneDrive%20-%20GT&#220;%20mbH\Desktop\NEU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NEU_GTUE_PM_Vorlage.dotx</Template>
  <TotalTime>0</TotalTime>
  <Pages>3</Pages>
  <Words>870</Words>
  <Characters>5487</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Baum, Inna</cp:lastModifiedBy>
  <cp:revision>3</cp:revision>
  <cp:lastPrinted>2020-06-10T13:28:00Z</cp:lastPrinted>
  <dcterms:created xsi:type="dcterms:W3CDTF">2025-09-23T17:54:00Z</dcterms:created>
  <dcterms:modified xsi:type="dcterms:W3CDTF">2025-09-24T06:53:00Z</dcterms:modified>
</cp:coreProperties>
</file>